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BFE26" w14:textId="77777777" w:rsidR="00EB5DFF" w:rsidRPr="00023932" w:rsidRDefault="00EB5DFF" w:rsidP="00EB5DFF">
      <w:pPr>
        <w:suppressAutoHyphens/>
        <w:jc w:val="center"/>
        <w:rPr>
          <w:szCs w:val="28"/>
        </w:rPr>
      </w:pPr>
      <w:r>
        <w:rPr>
          <w:szCs w:val="28"/>
        </w:rPr>
        <w:t>МИНПРОСВЕЩЕНИЯ РОССИИ</w:t>
      </w:r>
    </w:p>
    <w:p w14:paraId="55EE3530" w14:textId="77777777" w:rsidR="00A67A3C" w:rsidRPr="006E2A73" w:rsidRDefault="00A67A3C" w:rsidP="00A67A3C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2E7B4443" w14:textId="77777777" w:rsidR="00A67A3C" w:rsidRDefault="00A67A3C" w:rsidP="00A67A3C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>высшего образования</w:t>
      </w:r>
    </w:p>
    <w:p w14:paraId="49F67F4D" w14:textId="77777777" w:rsidR="00A67A3C" w:rsidRDefault="00A67A3C" w:rsidP="00A67A3C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 «Нижегородский государственный педагогический университет </w:t>
      </w:r>
    </w:p>
    <w:p w14:paraId="107E9952" w14:textId="77777777" w:rsidR="00A67A3C" w:rsidRPr="006E2A73" w:rsidRDefault="00A67A3C" w:rsidP="00A67A3C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имени Козьмы Минина» </w:t>
      </w:r>
    </w:p>
    <w:p w14:paraId="63CCAB4A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3DD4212E" w14:textId="77777777" w:rsidR="00A67A3C" w:rsidRPr="006E2A73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0E09BFC0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Факультет управления и социально-технических сервисов</w:t>
      </w:r>
    </w:p>
    <w:p w14:paraId="270DDAA7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Кафедра инновационных технологий менеджмента</w:t>
      </w:r>
    </w:p>
    <w:p w14:paraId="598A1175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</w:p>
    <w:p w14:paraId="20CC98B6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E25CF37" w14:textId="77777777" w:rsidR="00780392" w:rsidRDefault="00780392" w:rsidP="00780392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14:paraId="7B8B451F" w14:textId="77777777" w:rsidR="00780392" w:rsidRDefault="00780392" w:rsidP="00780392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14:paraId="28E7B5CB" w14:textId="5048F0A3" w:rsidR="00780392" w:rsidRDefault="00780392" w:rsidP="00780392">
      <w:pPr>
        <w:suppressAutoHyphens/>
        <w:spacing w:line="240" w:lineRule="auto"/>
        <w:ind w:left="4820"/>
        <w:contextualSpacing/>
      </w:pPr>
      <w:r>
        <w:t>Протокол №4</w:t>
      </w:r>
      <w:r>
        <w:tab/>
        <w:t xml:space="preserve">                                                                                                                             </w:t>
      </w:r>
    </w:p>
    <w:p w14:paraId="5C35E637" w14:textId="68AF9A4F" w:rsidR="00780392" w:rsidRDefault="00780392" w:rsidP="00780392">
      <w:pPr>
        <w:suppressAutoHyphens/>
        <w:spacing w:line="240" w:lineRule="auto"/>
        <w:ind w:left="4820"/>
        <w:contextualSpacing/>
      </w:pPr>
      <w:r>
        <w:t>«25» декабря 2020 г.</w:t>
      </w:r>
    </w:p>
    <w:p w14:paraId="1ACDB209" w14:textId="77777777" w:rsidR="00780392" w:rsidRDefault="00780392" w:rsidP="00780392">
      <w:pPr>
        <w:autoSpaceDE w:val="0"/>
        <w:autoSpaceDN w:val="0"/>
        <w:adjustRightInd w:val="0"/>
        <w:ind w:left="4820"/>
        <w:contextualSpacing/>
      </w:pPr>
    </w:p>
    <w:p w14:paraId="6033C5E1" w14:textId="77777777" w:rsidR="00780392" w:rsidRDefault="00780392" w:rsidP="00780392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3D3B34EF" w14:textId="77777777" w:rsidR="00780392" w:rsidRDefault="00780392" w:rsidP="00780392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236A99C1" w14:textId="648E9FA4" w:rsidR="00780392" w:rsidRDefault="00780392" w:rsidP="00780392">
      <w:pPr>
        <w:suppressAutoHyphens/>
        <w:spacing w:line="240" w:lineRule="auto"/>
        <w:ind w:left="4820"/>
        <w:contextualSpacing/>
      </w:pPr>
      <w:r>
        <w:t>Протокол №</w:t>
      </w:r>
      <w:r w:rsidR="000D6D16">
        <w:t>13</w:t>
      </w:r>
      <w:r>
        <w:tab/>
        <w:t xml:space="preserve">                                                                                                                              </w:t>
      </w:r>
    </w:p>
    <w:p w14:paraId="4B994E4A" w14:textId="037062E4" w:rsidR="00780392" w:rsidRPr="00200576" w:rsidRDefault="00780392" w:rsidP="00780392">
      <w:pPr>
        <w:suppressAutoHyphens/>
        <w:spacing w:line="240" w:lineRule="auto"/>
        <w:ind w:left="4820"/>
        <w:contextualSpacing/>
      </w:pPr>
      <w:r>
        <w:t>«</w:t>
      </w:r>
      <w:proofErr w:type="gramStart"/>
      <w:r w:rsidR="000D6D16">
        <w:t>30</w:t>
      </w:r>
      <w:r>
        <w:t xml:space="preserve">»  </w:t>
      </w:r>
      <w:r w:rsidR="000D6D16">
        <w:t>августа</w:t>
      </w:r>
      <w:proofErr w:type="gramEnd"/>
      <w:r w:rsidR="000D6D16">
        <w:t xml:space="preserve"> 2021г.</w:t>
      </w:r>
    </w:p>
    <w:p w14:paraId="535D4A2B" w14:textId="77777777" w:rsidR="00780392" w:rsidRDefault="00780392" w:rsidP="00780392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14:paraId="3CF332EE" w14:textId="77777777" w:rsidR="00780392" w:rsidRDefault="00780392" w:rsidP="00780392">
      <w:pPr>
        <w:spacing w:after="0"/>
        <w:jc w:val="center"/>
        <w:rPr>
          <w:b/>
          <w:szCs w:val="28"/>
        </w:rPr>
      </w:pPr>
    </w:p>
    <w:p w14:paraId="58F5B019" w14:textId="77777777" w:rsidR="00780392" w:rsidRDefault="00780392" w:rsidP="00780392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14:paraId="64718E8A" w14:textId="77777777" w:rsidR="00780392" w:rsidRPr="006E2A73" w:rsidRDefault="00780392" w:rsidP="00780392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</w:t>
      </w: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14:paraId="361987E1" w14:textId="77777777" w:rsidR="00A67A3C" w:rsidRDefault="00A67A3C" w:rsidP="00A67A3C">
      <w:pPr>
        <w:spacing w:after="0"/>
        <w:jc w:val="center"/>
        <w:rPr>
          <w:szCs w:val="28"/>
        </w:rPr>
      </w:pPr>
    </w:p>
    <w:p w14:paraId="0C7E9204" w14:textId="77777777" w:rsidR="00A67A3C" w:rsidRDefault="00A67A3C" w:rsidP="00A67A3C">
      <w:pPr>
        <w:spacing w:after="0"/>
        <w:jc w:val="center"/>
        <w:rPr>
          <w:szCs w:val="28"/>
        </w:rPr>
      </w:pPr>
    </w:p>
    <w:p w14:paraId="6EB45DAB" w14:textId="6ECD08D1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по направлению подготовки</w:t>
      </w:r>
      <w:r>
        <w:rPr>
          <w:rFonts w:eastAsia="Times New Roman"/>
          <w:b/>
          <w:szCs w:val="28"/>
          <w:lang w:eastAsia="ru-RU"/>
        </w:rPr>
        <w:t>: 43.03.02 Туризм</w:t>
      </w:r>
    </w:p>
    <w:p w14:paraId="187A6E7F" w14:textId="77777777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</w:p>
    <w:p w14:paraId="2BEDBDE7" w14:textId="2E68784F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профиль подготовки</w:t>
      </w:r>
      <w:r>
        <w:rPr>
          <w:rFonts w:eastAsia="Times New Roman"/>
          <w:b/>
          <w:szCs w:val="28"/>
          <w:lang w:eastAsia="ru-RU"/>
        </w:rPr>
        <w:t>: Туризм с углубленным изучение</w:t>
      </w:r>
      <w:r w:rsidR="00EB5DFF">
        <w:rPr>
          <w:rFonts w:eastAsia="Times New Roman"/>
          <w:b/>
          <w:szCs w:val="28"/>
          <w:lang w:eastAsia="ru-RU"/>
        </w:rPr>
        <w:t>м</w:t>
      </w:r>
      <w:r>
        <w:rPr>
          <w:rFonts w:eastAsia="Times New Roman"/>
          <w:b/>
          <w:szCs w:val="28"/>
          <w:lang w:eastAsia="ru-RU"/>
        </w:rPr>
        <w:t xml:space="preserve"> иностранн</w:t>
      </w:r>
      <w:r w:rsidR="00EB5DFF">
        <w:rPr>
          <w:rFonts w:eastAsia="Times New Roman"/>
          <w:b/>
          <w:szCs w:val="28"/>
          <w:lang w:eastAsia="ru-RU"/>
        </w:rPr>
        <w:t>ых</w:t>
      </w:r>
      <w:r>
        <w:rPr>
          <w:rFonts w:eastAsia="Times New Roman"/>
          <w:b/>
          <w:szCs w:val="28"/>
          <w:lang w:eastAsia="ru-RU"/>
        </w:rPr>
        <w:t xml:space="preserve"> язык</w:t>
      </w:r>
      <w:r w:rsidR="00EB5DFF">
        <w:rPr>
          <w:rFonts w:eastAsia="Times New Roman"/>
          <w:b/>
          <w:szCs w:val="28"/>
          <w:lang w:eastAsia="ru-RU"/>
        </w:rPr>
        <w:t>ов</w:t>
      </w:r>
      <w:r>
        <w:rPr>
          <w:rFonts w:eastAsia="Times New Roman"/>
          <w:b/>
          <w:szCs w:val="28"/>
          <w:lang w:eastAsia="ru-RU"/>
        </w:rPr>
        <w:t xml:space="preserve"> </w:t>
      </w:r>
    </w:p>
    <w:p w14:paraId="5A9B107F" w14:textId="77777777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</w:p>
    <w:p w14:paraId="09D4C037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1DEBCEC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Квалификация выпускника: бакалавр</w:t>
      </w:r>
    </w:p>
    <w:p w14:paraId="19027364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0E118C03" w14:textId="77777777" w:rsidR="00A67A3C" w:rsidRPr="00CE4E0E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23509E8" w14:textId="77777777" w:rsidR="00A67A3C" w:rsidRPr="006E2A73" w:rsidRDefault="00A67A3C" w:rsidP="00A67A3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</w:p>
    <w:p w14:paraId="57C9F9AC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7A7C2701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07F1444F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D0B2DD1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FC6608B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87279E1" w14:textId="77777777" w:rsidR="00A67A3C" w:rsidRPr="000D6F2F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14:paraId="0ABA8E39" w14:textId="5F8B1797" w:rsidR="00A67A3C" w:rsidRPr="000D6F2F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 w:rsidRPr="000D6F2F">
        <w:rPr>
          <w:rFonts w:eastAsia="Times New Roman"/>
          <w:bCs/>
          <w:szCs w:val="18"/>
          <w:lang w:eastAsia="ru-RU"/>
        </w:rPr>
        <w:t>20</w:t>
      </w:r>
      <w:r>
        <w:rPr>
          <w:rFonts w:eastAsia="Times New Roman"/>
          <w:bCs/>
          <w:szCs w:val="18"/>
          <w:lang w:eastAsia="ru-RU"/>
        </w:rPr>
        <w:t>2</w:t>
      </w:r>
      <w:r w:rsidR="00780392">
        <w:rPr>
          <w:rFonts w:eastAsia="Times New Roman"/>
          <w:bCs/>
          <w:szCs w:val="18"/>
          <w:lang w:eastAsia="ru-RU"/>
        </w:rPr>
        <w:t>1</w:t>
      </w:r>
      <w:r>
        <w:rPr>
          <w:rFonts w:eastAsia="Times New Roman"/>
          <w:bCs/>
          <w:szCs w:val="18"/>
          <w:lang w:eastAsia="ru-RU"/>
        </w:rPr>
        <w:t xml:space="preserve"> год</w:t>
      </w:r>
    </w:p>
    <w:p w14:paraId="31EEE03F" w14:textId="77777777" w:rsidR="00A67A3C" w:rsidRPr="000D6F2F" w:rsidRDefault="00A67A3C" w:rsidP="00A67A3C">
      <w:pPr>
        <w:spacing w:after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14:paraId="341DABED" w14:textId="77777777" w:rsidR="00A67A3C" w:rsidRDefault="00A67A3C" w:rsidP="00A67A3C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ИТОГОВОЙ АТТЕСТАЦИИ</w:t>
      </w:r>
    </w:p>
    <w:p w14:paraId="7159712C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14:paraId="0F57892B" w14:textId="77777777" w:rsidR="00A67A3C" w:rsidRDefault="00A67A3C" w:rsidP="00A67A3C">
      <w:pPr>
        <w:spacing w:after="0"/>
        <w:ind w:left="2268"/>
        <w:jc w:val="both"/>
        <w:rPr>
          <w:szCs w:val="28"/>
        </w:rPr>
      </w:pPr>
    </w:p>
    <w:p w14:paraId="2C35E48E" w14:textId="77777777" w:rsidR="00A67A3C" w:rsidRDefault="00A67A3C" w:rsidP="00A67A3C">
      <w:pPr>
        <w:spacing w:after="0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14:paraId="1039A0F0" w14:textId="1B4A88EC" w:rsidR="00780392" w:rsidRDefault="00780392" w:rsidP="007803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1. Требованиям ФГОС ВО </w:t>
      </w:r>
      <w:r w:rsidRPr="00FC0992">
        <w:rPr>
          <w:rFonts w:eastAsia="Times New Roman"/>
          <w:szCs w:val="24"/>
          <w:lang w:eastAsia="ru-RU"/>
        </w:rPr>
        <w:t>по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направлению подготовки </w:t>
      </w:r>
      <w:r>
        <w:rPr>
          <w:rFonts w:eastAsia="Times New Roman"/>
          <w:lang w:eastAsia="ru-RU"/>
        </w:rPr>
        <w:t>43.03.02 Туризм</w:t>
      </w:r>
      <w:r w:rsidRPr="0007146B">
        <w:rPr>
          <w:rFonts w:eastAsia="Times New Roman"/>
          <w:lang w:eastAsia="ru-RU"/>
        </w:rPr>
        <w:t xml:space="preserve">, </w:t>
      </w:r>
    </w:p>
    <w:p w14:paraId="5C40DB02" w14:textId="2401E684" w:rsidR="00780392" w:rsidRPr="006605F2" w:rsidRDefault="00780392" w:rsidP="0078039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szCs w:val="24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утвержденного </w:t>
      </w:r>
      <w:r>
        <w:rPr>
          <w:rFonts w:eastAsia="Times New Roman"/>
          <w:szCs w:val="24"/>
          <w:lang w:eastAsia="ru-RU"/>
        </w:rPr>
        <w:t xml:space="preserve">приказом МИНОБРНАУКИ РОССИИ от </w:t>
      </w:r>
      <w:r w:rsidRPr="00F9041E">
        <w:rPr>
          <w:rFonts w:eastAsia="Times New Roman"/>
          <w:lang w:eastAsia="ru-RU"/>
        </w:rPr>
        <w:t>«08» июня 2017 г. № 516</w:t>
      </w:r>
      <w:r w:rsidRPr="006605F2">
        <w:rPr>
          <w:rFonts w:eastAsia="Times New Roman"/>
          <w:szCs w:val="24"/>
          <w:lang w:eastAsia="ru-RU"/>
        </w:rPr>
        <w:t>.</w:t>
      </w:r>
    </w:p>
    <w:p w14:paraId="3F1EBFD5" w14:textId="77777777" w:rsidR="00780392" w:rsidRDefault="00780392" w:rsidP="0078039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44CADCFF" w14:textId="77777777" w:rsidR="00780392" w:rsidRPr="00247E4D" w:rsidRDefault="00780392" w:rsidP="00780392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sz w:val="20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 xml:space="preserve">2. ОПОП </w:t>
      </w:r>
      <w:r w:rsidRPr="00DD54AD">
        <w:rPr>
          <w:rFonts w:eastAsia="Times New Roman"/>
          <w:szCs w:val="28"/>
          <w:lang w:eastAsia="ru-RU"/>
        </w:rPr>
        <w:t xml:space="preserve">по направлению подготовки </w:t>
      </w:r>
      <w:r>
        <w:rPr>
          <w:rFonts w:eastAsia="Times New Roman"/>
          <w:szCs w:val="28"/>
          <w:lang w:eastAsia="ru-RU"/>
        </w:rPr>
        <w:t>43.03.02 Туризм</w:t>
      </w:r>
    </w:p>
    <w:p w14:paraId="358D0851" w14:textId="77777777" w:rsidR="00780392" w:rsidRPr="00DD54AD" w:rsidRDefault="00780392" w:rsidP="00780392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 </w:t>
      </w:r>
      <w:r w:rsidRPr="00DD54AD">
        <w:rPr>
          <w:rFonts w:eastAsia="Times New Roman"/>
          <w:szCs w:val="28"/>
          <w:lang w:eastAsia="ru-RU"/>
        </w:rPr>
        <w:t>Запросам и требованиям работодателей</w:t>
      </w:r>
    </w:p>
    <w:p w14:paraId="1B9AF950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35B3713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7D5C928A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636EB2A4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8C816D2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F203694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31DA9FC3" w14:textId="7981DFE7" w:rsidR="00A67A3C" w:rsidRPr="000D6D16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</w:t>
      </w:r>
      <w:r w:rsidRPr="006605F2">
        <w:rPr>
          <w:rFonts w:eastAsia="Times New Roman"/>
          <w:szCs w:val="24"/>
          <w:lang w:eastAsia="ru-RU"/>
        </w:rPr>
        <w:t xml:space="preserve">рограмма принята на заседании </w:t>
      </w:r>
      <w:r w:rsidRPr="00FC0992">
        <w:rPr>
          <w:rFonts w:eastAsia="Times New Roman"/>
          <w:szCs w:val="24"/>
          <w:lang w:eastAsia="ru-RU"/>
        </w:rPr>
        <w:t>Ученого совета факультета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управления и социально-технических сервисов</w:t>
      </w:r>
      <w:r w:rsidRPr="006605F2">
        <w:rPr>
          <w:rFonts w:eastAsia="Times New Roman"/>
          <w:szCs w:val="24"/>
          <w:lang w:eastAsia="ru-RU"/>
        </w:rPr>
        <w:t xml:space="preserve">, протокол </w:t>
      </w:r>
      <w:r w:rsidRPr="000D6D16">
        <w:rPr>
          <w:rFonts w:eastAsia="Times New Roman"/>
          <w:szCs w:val="24"/>
          <w:lang w:eastAsia="ru-RU"/>
        </w:rPr>
        <w:t>№</w:t>
      </w:r>
      <w:r w:rsidR="00592216" w:rsidRPr="000D6D16">
        <w:rPr>
          <w:rFonts w:eastAsia="Times New Roman"/>
          <w:szCs w:val="24"/>
          <w:lang w:eastAsia="ru-RU"/>
        </w:rPr>
        <w:t xml:space="preserve"> </w:t>
      </w:r>
      <w:r w:rsidR="000D6D16" w:rsidRPr="000D6D16">
        <w:rPr>
          <w:rFonts w:eastAsia="Times New Roman"/>
          <w:szCs w:val="24"/>
          <w:lang w:eastAsia="ru-RU"/>
        </w:rPr>
        <w:t>8</w:t>
      </w:r>
      <w:r w:rsidRPr="000D6D16">
        <w:rPr>
          <w:rFonts w:eastAsia="Times New Roman"/>
          <w:szCs w:val="24"/>
          <w:lang w:eastAsia="ru-RU"/>
        </w:rPr>
        <w:t xml:space="preserve"> от «</w:t>
      </w:r>
      <w:r w:rsidR="000D6D16" w:rsidRPr="000D6D16">
        <w:rPr>
          <w:rFonts w:eastAsia="Times New Roman"/>
          <w:szCs w:val="24"/>
          <w:lang w:eastAsia="ru-RU"/>
        </w:rPr>
        <w:t>17</w:t>
      </w:r>
      <w:r w:rsidR="001A06DE" w:rsidRPr="000D6D16">
        <w:rPr>
          <w:rFonts w:eastAsia="Times New Roman"/>
          <w:szCs w:val="24"/>
          <w:lang w:eastAsia="ru-RU"/>
        </w:rPr>
        <w:t xml:space="preserve">» </w:t>
      </w:r>
      <w:r w:rsidR="00E420B5" w:rsidRPr="000D6D16">
        <w:rPr>
          <w:rFonts w:eastAsia="Times New Roman"/>
          <w:szCs w:val="24"/>
          <w:lang w:eastAsia="ru-RU"/>
        </w:rPr>
        <w:t>июня</w:t>
      </w:r>
      <w:r w:rsidRPr="000D6D16">
        <w:rPr>
          <w:rFonts w:eastAsia="Times New Roman"/>
          <w:szCs w:val="24"/>
          <w:lang w:eastAsia="ru-RU"/>
        </w:rPr>
        <w:t xml:space="preserve"> 20</w:t>
      </w:r>
      <w:r w:rsidR="00592216" w:rsidRPr="000D6D16">
        <w:rPr>
          <w:rFonts w:eastAsia="Times New Roman"/>
          <w:szCs w:val="24"/>
          <w:lang w:eastAsia="ru-RU"/>
        </w:rPr>
        <w:t>2</w:t>
      </w:r>
      <w:r w:rsidR="00780392" w:rsidRPr="000D6D16">
        <w:rPr>
          <w:rFonts w:eastAsia="Times New Roman"/>
          <w:szCs w:val="24"/>
          <w:lang w:eastAsia="ru-RU"/>
        </w:rPr>
        <w:t>1</w:t>
      </w:r>
      <w:r w:rsidR="00592216" w:rsidRPr="000D6D16">
        <w:rPr>
          <w:rFonts w:eastAsia="Times New Roman"/>
          <w:szCs w:val="24"/>
          <w:lang w:eastAsia="ru-RU"/>
        </w:rPr>
        <w:t xml:space="preserve"> </w:t>
      </w:r>
      <w:r w:rsidRPr="000D6D16">
        <w:rPr>
          <w:rFonts w:eastAsia="Times New Roman"/>
          <w:szCs w:val="24"/>
          <w:lang w:eastAsia="ru-RU"/>
        </w:rPr>
        <w:t>г.</w:t>
      </w:r>
    </w:p>
    <w:p w14:paraId="2B2FC712" w14:textId="77777777" w:rsidR="00A67A3C" w:rsidRDefault="00A67A3C" w:rsidP="00A67A3C">
      <w:pPr>
        <w:spacing w:after="0"/>
        <w:jc w:val="both"/>
        <w:rPr>
          <w:szCs w:val="28"/>
        </w:rPr>
      </w:pPr>
    </w:p>
    <w:p w14:paraId="62F4BF19" w14:textId="77777777" w:rsidR="00A67A3C" w:rsidRDefault="00A67A3C" w:rsidP="00A67A3C">
      <w:pPr>
        <w:spacing w:after="0"/>
        <w:jc w:val="both"/>
        <w:rPr>
          <w:szCs w:val="28"/>
        </w:rPr>
      </w:pPr>
    </w:p>
    <w:p w14:paraId="62541FCF" w14:textId="77777777" w:rsidR="00A67A3C" w:rsidRDefault="00A67A3C" w:rsidP="00A67A3C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758BE97D" w14:textId="249FB273" w:rsidR="00A8073C" w:rsidRPr="00DE1924" w:rsidRDefault="003E77D4" w:rsidP="00A67A3C">
      <w:pPr>
        <w:spacing w:after="0" w:line="240" w:lineRule="auto"/>
        <w:jc w:val="center"/>
        <w:rPr>
          <w:rFonts w:eastAsia="TimesNewRoman"/>
          <w:b/>
          <w:bCs/>
          <w:sz w:val="24"/>
          <w:szCs w:val="24"/>
        </w:rPr>
      </w:pPr>
      <w:r>
        <w:rPr>
          <w:caps/>
          <w:szCs w:val="28"/>
        </w:rPr>
        <w:br w:type="page"/>
      </w:r>
      <w:r w:rsidR="00A8073C" w:rsidRPr="00DE1924">
        <w:rPr>
          <w:rFonts w:eastAsia="TimesNewRoman"/>
          <w:b/>
          <w:bCs/>
          <w:sz w:val="24"/>
          <w:szCs w:val="24"/>
        </w:rPr>
        <w:lastRenderedPageBreak/>
        <w:t>ТРЕБОВАНИЯ К СТРУКТУРЕ И СОДЕРЖАНИЮ</w:t>
      </w:r>
    </w:p>
    <w:p w14:paraId="13894A83" w14:textId="77777777" w:rsidR="00A8073C" w:rsidRPr="00DE1924" w:rsidRDefault="00A8073C" w:rsidP="00711A3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  <w:r w:rsidRPr="00DE1924">
        <w:rPr>
          <w:rFonts w:eastAsia="TimesNewRoman"/>
          <w:b/>
          <w:bCs/>
          <w:sz w:val="24"/>
          <w:szCs w:val="24"/>
        </w:rPr>
        <w:t>ВЫПУСКНОЙ КВАЛИФИКАЦИОННОЙ РАБОТЫ</w:t>
      </w:r>
    </w:p>
    <w:p w14:paraId="14FC3EDC" w14:textId="77777777" w:rsidR="007A3C98" w:rsidRPr="00DE1924" w:rsidRDefault="007A3C98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  <w:r w:rsidRPr="00DE1924">
        <w:rPr>
          <w:rFonts w:eastAsia="TimesNewRoman"/>
          <w:b/>
          <w:bCs/>
          <w:sz w:val="24"/>
          <w:szCs w:val="24"/>
        </w:rPr>
        <w:t>Введение</w:t>
      </w:r>
    </w:p>
    <w:p w14:paraId="2C044B66" w14:textId="77777777" w:rsidR="001B6B16" w:rsidRPr="00DE1924" w:rsidRDefault="001B6B16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</w:p>
    <w:p w14:paraId="3BCD5ADA" w14:textId="77777777" w:rsidR="00541234" w:rsidRPr="00DE1924" w:rsidRDefault="00541234" w:rsidP="001B6B16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E1924">
        <w:rPr>
          <w:rFonts w:eastAsia="Calibri,Italic"/>
          <w:iCs/>
          <w:sz w:val="24"/>
          <w:szCs w:val="24"/>
        </w:rPr>
        <w:t xml:space="preserve">Выпускная квалификационная работа </w:t>
      </w:r>
      <w:r w:rsidR="00711A33" w:rsidRPr="00DE1924">
        <w:rPr>
          <w:rFonts w:eastAsia="Calibri,Italic"/>
          <w:iCs/>
          <w:sz w:val="24"/>
          <w:szCs w:val="24"/>
        </w:rPr>
        <w:t xml:space="preserve">(далее – ВКР) </w:t>
      </w:r>
      <w:r w:rsidRPr="00DE1924">
        <w:rPr>
          <w:rFonts w:eastAsia="Calibri,Italic"/>
          <w:iCs/>
          <w:sz w:val="24"/>
          <w:szCs w:val="24"/>
        </w:rPr>
        <w:t>является обязательной формой государственной итоговой аттестации</w:t>
      </w:r>
      <w:r w:rsidRPr="00DE1924">
        <w:rPr>
          <w:rFonts w:eastAsia="TimesNewRoman"/>
          <w:iCs/>
          <w:sz w:val="24"/>
          <w:szCs w:val="24"/>
        </w:rPr>
        <w:t xml:space="preserve"> и </w:t>
      </w:r>
      <w:r w:rsidRPr="00DE1924">
        <w:rPr>
          <w:rFonts w:eastAsia="Calibri,Italic"/>
          <w:iCs/>
          <w:sz w:val="24"/>
          <w:szCs w:val="24"/>
        </w:rPr>
        <w:t xml:space="preserve">выполняется согласно графику учебного процесса. Выпускная квалификационная работа имеет своей целью </w:t>
      </w:r>
      <w:r w:rsidRPr="00DE1924">
        <w:rPr>
          <w:sz w:val="24"/>
          <w:szCs w:val="24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DE1924">
        <w:rPr>
          <w:rFonts w:eastAsia="Calibri,Italic"/>
          <w:iCs/>
          <w:sz w:val="24"/>
          <w:szCs w:val="24"/>
        </w:rPr>
        <w:t>определение степени освоения</w:t>
      </w:r>
      <w:r w:rsidR="00D23A13" w:rsidRPr="00DE1924">
        <w:rPr>
          <w:rFonts w:eastAsia="Calibri,Italic"/>
          <w:iCs/>
          <w:sz w:val="24"/>
          <w:szCs w:val="24"/>
        </w:rPr>
        <w:t xml:space="preserve"> </w:t>
      </w:r>
      <w:r w:rsidRPr="00DE1924">
        <w:rPr>
          <w:rFonts w:eastAsia="Calibri,Italic"/>
          <w:iCs/>
          <w:sz w:val="24"/>
          <w:szCs w:val="24"/>
        </w:rPr>
        <w:t xml:space="preserve"> компетенций, установленных </w:t>
      </w:r>
      <w:r w:rsidR="00F832A2" w:rsidRPr="00DE1924">
        <w:rPr>
          <w:rFonts w:eastAsia="Calibri,Italic"/>
          <w:iCs/>
          <w:sz w:val="24"/>
          <w:szCs w:val="24"/>
        </w:rPr>
        <w:t>федеральным государственным образовательным стандартом высшего образования по направлению подготовки</w:t>
      </w:r>
      <w:r w:rsidR="00F832A2" w:rsidRPr="00DE1924">
        <w:rPr>
          <w:rFonts w:eastAsia="TimesNewRoman"/>
          <w:iCs/>
          <w:sz w:val="24"/>
          <w:szCs w:val="24"/>
        </w:rPr>
        <w:t xml:space="preserve"> </w:t>
      </w:r>
      <w:r w:rsidR="00854F0C" w:rsidRPr="00DE1924">
        <w:rPr>
          <w:rFonts w:eastAsia="TimesNewRoman"/>
          <w:iCs/>
          <w:sz w:val="24"/>
          <w:szCs w:val="24"/>
        </w:rPr>
        <w:t>43.0</w:t>
      </w:r>
      <w:r w:rsidR="001242DF" w:rsidRPr="00DE1924">
        <w:rPr>
          <w:rFonts w:eastAsia="TimesNewRoman"/>
          <w:iCs/>
          <w:sz w:val="24"/>
          <w:szCs w:val="24"/>
        </w:rPr>
        <w:t>3</w:t>
      </w:r>
      <w:r w:rsidR="00854F0C" w:rsidRPr="00DE1924">
        <w:rPr>
          <w:rFonts w:eastAsia="TimesNewRoman"/>
          <w:iCs/>
          <w:sz w:val="24"/>
          <w:szCs w:val="24"/>
        </w:rPr>
        <w:t xml:space="preserve">.02 Туризм </w:t>
      </w:r>
      <w:r w:rsidR="00F832A2" w:rsidRPr="00DE1924">
        <w:rPr>
          <w:rFonts w:eastAsia="TimesNewRoman"/>
          <w:iCs/>
          <w:sz w:val="24"/>
          <w:szCs w:val="24"/>
        </w:rPr>
        <w:t>(</w:t>
      </w:r>
      <w:r w:rsidR="001B6B16" w:rsidRPr="00DE1924">
        <w:rPr>
          <w:rFonts w:eastAsia="Calibri,Italic"/>
          <w:iCs/>
          <w:sz w:val="24"/>
          <w:szCs w:val="24"/>
        </w:rPr>
        <w:t xml:space="preserve">далее – ФГОС </w:t>
      </w:r>
      <w:r w:rsidR="00F832A2" w:rsidRPr="00DE1924">
        <w:rPr>
          <w:rFonts w:eastAsia="Calibri,Italic"/>
          <w:iCs/>
          <w:sz w:val="24"/>
          <w:szCs w:val="24"/>
        </w:rPr>
        <w:t>ВО</w:t>
      </w:r>
      <w:r w:rsidR="00F832A2" w:rsidRPr="00DE1924">
        <w:rPr>
          <w:rFonts w:eastAsia="TimesNewRoman"/>
          <w:iCs/>
          <w:sz w:val="24"/>
          <w:szCs w:val="24"/>
        </w:rPr>
        <w:t xml:space="preserve">) </w:t>
      </w:r>
      <w:r w:rsidR="00F832A2" w:rsidRPr="00DE1924">
        <w:rPr>
          <w:rFonts w:eastAsia="Calibri,Italic"/>
          <w:iCs/>
          <w:sz w:val="24"/>
          <w:szCs w:val="24"/>
        </w:rPr>
        <w:t>и основной профессиональной образовательной программой высшего образования</w:t>
      </w:r>
      <w:r w:rsidR="00F832A2" w:rsidRPr="00DE1924">
        <w:rPr>
          <w:rFonts w:eastAsia="TimesNewRoman"/>
          <w:iCs/>
          <w:sz w:val="24"/>
          <w:szCs w:val="24"/>
        </w:rPr>
        <w:t xml:space="preserve">, </w:t>
      </w:r>
      <w:r w:rsidR="00F832A2" w:rsidRPr="00DE1924">
        <w:rPr>
          <w:rFonts w:eastAsia="Calibri,Italic"/>
          <w:iCs/>
          <w:sz w:val="24"/>
          <w:szCs w:val="24"/>
        </w:rPr>
        <w:t xml:space="preserve">реализуемой в Мининском университете </w:t>
      </w:r>
      <w:r w:rsidR="00F832A2" w:rsidRPr="00DE1924">
        <w:rPr>
          <w:rFonts w:eastAsia="TimesNewRoman"/>
          <w:iCs/>
          <w:sz w:val="24"/>
          <w:szCs w:val="24"/>
        </w:rPr>
        <w:t>(</w:t>
      </w:r>
      <w:r w:rsidR="00F832A2" w:rsidRPr="00DE1924">
        <w:rPr>
          <w:rFonts w:eastAsia="Calibri,Italic"/>
          <w:iCs/>
          <w:sz w:val="24"/>
          <w:szCs w:val="24"/>
        </w:rPr>
        <w:t xml:space="preserve">далее </w:t>
      </w:r>
      <w:r w:rsidR="00F832A2" w:rsidRPr="00DE1924">
        <w:rPr>
          <w:rFonts w:eastAsia="TimesNewRoman"/>
          <w:iCs/>
          <w:sz w:val="24"/>
          <w:szCs w:val="24"/>
        </w:rPr>
        <w:t xml:space="preserve">– </w:t>
      </w:r>
      <w:r w:rsidR="00F832A2" w:rsidRPr="00DE1924">
        <w:rPr>
          <w:rFonts w:eastAsia="Calibri,Italic"/>
          <w:iCs/>
          <w:sz w:val="24"/>
          <w:szCs w:val="24"/>
        </w:rPr>
        <w:t xml:space="preserve">ОПОП </w:t>
      </w:r>
      <w:proofErr w:type="spellStart"/>
      <w:r w:rsidR="00F832A2" w:rsidRPr="00DE1924">
        <w:rPr>
          <w:rFonts w:eastAsia="Calibri,Italic"/>
          <w:iCs/>
          <w:sz w:val="24"/>
          <w:szCs w:val="24"/>
        </w:rPr>
        <w:t>Мининского</w:t>
      </w:r>
      <w:proofErr w:type="spellEnd"/>
      <w:r w:rsidR="00F832A2" w:rsidRPr="00DE1924">
        <w:rPr>
          <w:rFonts w:eastAsia="Calibri,Italic"/>
          <w:iCs/>
          <w:sz w:val="24"/>
          <w:szCs w:val="24"/>
        </w:rPr>
        <w:t xml:space="preserve"> университета</w:t>
      </w:r>
      <w:r w:rsidR="00F832A2" w:rsidRPr="00DE1924">
        <w:rPr>
          <w:rFonts w:eastAsia="TimesNewRoman"/>
          <w:iCs/>
          <w:sz w:val="24"/>
          <w:szCs w:val="24"/>
        </w:rPr>
        <w:t>).</w:t>
      </w:r>
      <w:r w:rsidRPr="00DE1924">
        <w:rPr>
          <w:rFonts w:eastAsia="Times New Roman"/>
          <w:sz w:val="24"/>
          <w:szCs w:val="24"/>
          <w:lang w:eastAsia="ru-RU"/>
        </w:rPr>
        <w:t xml:space="preserve">  </w:t>
      </w:r>
    </w:p>
    <w:p w14:paraId="50232C05" w14:textId="77777777" w:rsidR="00DB6073" w:rsidRPr="00DE1924" w:rsidRDefault="00DB6073" w:rsidP="00DB6073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705C98F3" w14:textId="77777777" w:rsidR="007A3C98" w:rsidRPr="00DE1924" w:rsidRDefault="007A3C98" w:rsidP="00DB607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 xml:space="preserve">Цель и задачи </w:t>
      </w:r>
      <w:r w:rsidR="00711A33" w:rsidRPr="00DE1924">
        <w:rPr>
          <w:b/>
          <w:bCs/>
          <w:sz w:val="24"/>
          <w:szCs w:val="24"/>
        </w:rPr>
        <w:t>выполнения выпускной квалификационной работы</w:t>
      </w:r>
    </w:p>
    <w:p w14:paraId="2B649A04" w14:textId="77777777" w:rsidR="00DB6073" w:rsidRPr="00DE1924" w:rsidRDefault="00DB6073" w:rsidP="00DB6073">
      <w:pPr>
        <w:autoSpaceDE w:val="0"/>
        <w:autoSpaceDN w:val="0"/>
        <w:adjustRightInd w:val="0"/>
        <w:spacing w:after="0"/>
        <w:ind w:left="720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6842"/>
      </w:tblGrid>
      <w:tr w:rsidR="007A3C98" w:rsidRPr="00DE1924" w14:paraId="57358A9E" w14:textId="77777777" w:rsidTr="00C41AE7">
        <w:tc>
          <w:tcPr>
            <w:tcW w:w="2519" w:type="dxa"/>
            <w:shd w:val="clear" w:color="auto" w:fill="auto"/>
          </w:tcPr>
          <w:p w14:paraId="4D75491E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Цель </w:t>
            </w:r>
            <w:r w:rsidR="00EB2253" w:rsidRPr="00DE1924">
              <w:rPr>
                <w:sz w:val="24"/>
                <w:szCs w:val="24"/>
              </w:rPr>
              <w:t xml:space="preserve">выполнения выпускной квалификационной работы </w:t>
            </w:r>
          </w:p>
          <w:p w14:paraId="2782F08C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7052" w:type="dxa"/>
            <w:shd w:val="clear" w:color="auto" w:fill="auto"/>
          </w:tcPr>
          <w:p w14:paraId="6552ECDF" w14:textId="77777777" w:rsidR="00854F0C" w:rsidRPr="00DE1924" w:rsidRDefault="00854F0C" w:rsidP="00854F0C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 xml:space="preserve">Выполнение ВКР является заключительным этапом обучения и имеет своей целью: </w:t>
            </w:r>
          </w:p>
          <w:p w14:paraId="395601D3" w14:textId="77777777" w:rsidR="00854F0C" w:rsidRPr="00DE1924" w:rsidRDefault="00854F0C" w:rsidP="00854F0C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>- систематизацию, закрепление и расширение теоретических знаний по направлению подготовки 43.0</w:t>
            </w:r>
            <w:r w:rsidR="001242DF" w:rsidRPr="00DE1924">
              <w:rPr>
                <w:rFonts w:eastAsia="Calibri,Italic"/>
                <w:sz w:val="24"/>
                <w:szCs w:val="24"/>
              </w:rPr>
              <w:t>3</w:t>
            </w:r>
            <w:r w:rsidRPr="00DE1924">
              <w:rPr>
                <w:rFonts w:eastAsia="Calibri,Italic"/>
                <w:sz w:val="24"/>
                <w:szCs w:val="24"/>
              </w:rPr>
              <w:t xml:space="preserve">.02. Туризм и применение этих знаний при решении конкретных практических задач; </w:t>
            </w:r>
          </w:p>
          <w:p w14:paraId="3390DB30" w14:textId="77777777" w:rsidR="007A3C98" w:rsidRPr="00DE1924" w:rsidRDefault="00854F0C" w:rsidP="00854F0C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 xml:space="preserve">- 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ВО и ОПОП </w:t>
            </w:r>
            <w:proofErr w:type="spellStart"/>
            <w:r w:rsidRPr="00DE1924">
              <w:rPr>
                <w:rFonts w:eastAsia="Calibri,Italic"/>
                <w:sz w:val="24"/>
                <w:szCs w:val="24"/>
              </w:rPr>
              <w:t>Мининского</w:t>
            </w:r>
            <w:proofErr w:type="spellEnd"/>
            <w:r w:rsidRPr="00DE1924">
              <w:rPr>
                <w:rFonts w:eastAsia="Calibri,Italic"/>
                <w:sz w:val="24"/>
                <w:szCs w:val="24"/>
              </w:rPr>
              <w:t xml:space="preserve"> университета в разделах, характеризующих области, объекты и виды профессиональной деятельности</w:t>
            </w:r>
          </w:p>
        </w:tc>
      </w:tr>
      <w:tr w:rsidR="007A3C98" w:rsidRPr="00DE1924" w14:paraId="7C5AE8E5" w14:textId="77777777" w:rsidTr="00C41AE7">
        <w:tc>
          <w:tcPr>
            <w:tcW w:w="2519" w:type="dxa"/>
            <w:shd w:val="clear" w:color="auto" w:fill="auto"/>
          </w:tcPr>
          <w:p w14:paraId="3C13A27F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Задачи</w:t>
            </w:r>
          </w:p>
          <w:p w14:paraId="584DA678" w14:textId="77777777" w:rsidR="007A3C98" w:rsidRPr="00DE1924" w:rsidRDefault="00EB2253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14:paraId="35F83C9C" w14:textId="77777777" w:rsidR="00854F0C" w:rsidRPr="00DE1924" w:rsidRDefault="00854F0C" w:rsidP="0019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Задачи выполнения выпускной квалификационной работы:</w:t>
            </w:r>
          </w:p>
          <w:p w14:paraId="0F39FF8C" w14:textId="77777777" w:rsidR="00854F0C" w:rsidRPr="00DE1924" w:rsidRDefault="00854F0C" w:rsidP="0019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color w:val="000000"/>
                <w:sz w:val="24"/>
                <w:szCs w:val="24"/>
              </w:rPr>
              <w:t xml:space="preserve">- оценка уровня освоения ОПОП, определяющей </w:t>
            </w:r>
            <w:r w:rsidR="0019379F" w:rsidRPr="00DE1924">
              <w:rPr>
                <w:color w:val="000000"/>
                <w:sz w:val="24"/>
                <w:szCs w:val="24"/>
              </w:rPr>
              <w:t>универсальные</w:t>
            </w:r>
            <w:r w:rsidRPr="00DE1924">
              <w:rPr>
                <w:color w:val="000000"/>
                <w:sz w:val="24"/>
                <w:szCs w:val="24"/>
              </w:rPr>
              <w:t>, общепрофессиональные и профессиональные компетенции выпускника;</w:t>
            </w:r>
          </w:p>
          <w:p w14:paraId="3F0D4D4A" w14:textId="77777777" w:rsidR="007A3C98" w:rsidRPr="00DE1924" w:rsidRDefault="00854F0C" w:rsidP="00A67333">
            <w:pPr>
              <w:autoSpaceDE w:val="0"/>
              <w:autoSpaceDN w:val="0"/>
              <w:adjustRightInd w:val="0"/>
              <w:spacing w:after="0"/>
              <w:jc w:val="both"/>
              <w:rPr>
                <w:i/>
                <w:iCs/>
                <w:sz w:val="24"/>
                <w:szCs w:val="24"/>
              </w:rPr>
            </w:pPr>
            <w:r w:rsidRPr="00DE1924">
              <w:rPr>
                <w:color w:val="000000"/>
                <w:sz w:val="24"/>
                <w:szCs w:val="24"/>
              </w:rPr>
              <w:t>- определение соответствия подготовки выпускника требованиям ФГОС</w:t>
            </w:r>
            <w:r w:rsidR="0019379F" w:rsidRPr="00DE1924">
              <w:rPr>
                <w:color w:val="000000"/>
                <w:sz w:val="24"/>
                <w:szCs w:val="24"/>
              </w:rPr>
              <w:t xml:space="preserve"> ВО</w:t>
            </w:r>
            <w:r w:rsidR="00A67333" w:rsidRPr="00DE1924">
              <w:rPr>
                <w:color w:val="000000"/>
                <w:sz w:val="24"/>
                <w:szCs w:val="24"/>
              </w:rPr>
              <w:t xml:space="preserve"> и профессиональным стандартам</w:t>
            </w:r>
            <w:r w:rsidRPr="00DE1924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6A5914D" w14:textId="77777777" w:rsidR="00A67333" w:rsidRPr="00DE1924" w:rsidRDefault="00A67333" w:rsidP="00A67333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 w:val="24"/>
          <w:szCs w:val="24"/>
        </w:rPr>
      </w:pPr>
    </w:p>
    <w:p w14:paraId="58C41767" w14:textId="77777777" w:rsidR="007A3C98" w:rsidRPr="00DE1924" w:rsidRDefault="007A3C98" w:rsidP="004565A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Требования к уровню подготовки выпускника</w:t>
      </w:r>
    </w:p>
    <w:p w14:paraId="75C2C1DA" w14:textId="77777777" w:rsidR="004565AA" w:rsidRPr="00DE1924" w:rsidRDefault="004565AA" w:rsidP="004565AA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 w:val="24"/>
          <w:szCs w:val="24"/>
          <w:lang w:eastAsia="ru-RU"/>
        </w:rPr>
      </w:pPr>
    </w:p>
    <w:p w14:paraId="4B93B690" w14:textId="77777777" w:rsidR="00A05FB8" w:rsidRPr="00DE1924" w:rsidRDefault="00A05FB8" w:rsidP="004565AA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рамках </w:t>
      </w:r>
      <w:r w:rsidR="008619CB" w:rsidRPr="00DE1924">
        <w:rPr>
          <w:sz w:val="24"/>
          <w:szCs w:val="24"/>
        </w:rPr>
        <w:t>выполнения</w:t>
      </w:r>
      <w:r w:rsidR="00AC6C39" w:rsidRPr="00DE1924">
        <w:rPr>
          <w:sz w:val="24"/>
          <w:szCs w:val="24"/>
        </w:rPr>
        <w:t xml:space="preserve"> выпускной квалификационной работы</w:t>
      </w:r>
      <w:r w:rsidRPr="00DE1924">
        <w:rPr>
          <w:sz w:val="24"/>
          <w:szCs w:val="24"/>
        </w:rPr>
        <w:t xml:space="preserve"> оценивается степень соответствия практической и теоретической подготовленности выпускника к выполнению задач</w:t>
      </w:r>
      <w:r w:rsidR="00D23A13" w:rsidRPr="00DE1924">
        <w:rPr>
          <w:sz w:val="24"/>
          <w:szCs w:val="24"/>
        </w:rPr>
        <w:t xml:space="preserve"> профессиональной деятельности</w:t>
      </w:r>
      <w:r w:rsidRPr="00DE1924">
        <w:rPr>
          <w:sz w:val="24"/>
          <w:szCs w:val="24"/>
        </w:rPr>
        <w:t>, степени освоения ко</w:t>
      </w:r>
      <w:r w:rsidR="004565AA" w:rsidRPr="00DE1924">
        <w:rPr>
          <w:sz w:val="24"/>
          <w:szCs w:val="24"/>
        </w:rPr>
        <w:t xml:space="preserve">мпетенций установленных ФГОС ВО </w:t>
      </w:r>
      <w:r w:rsidRPr="00DE1924">
        <w:rPr>
          <w:sz w:val="24"/>
          <w:szCs w:val="24"/>
        </w:rPr>
        <w:t>и</w:t>
      </w:r>
      <w:r w:rsidR="004565AA"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ОПОП </w:t>
      </w:r>
      <w:proofErr w:type="spellStart"/>
      <w:r w:rsidR="005950B4" w:rsidRPr="00DE1924">
        <w:rPr>
          <w:sz w:val="24"/>
          <w:szCs w:val="24"/>
        </w:rPr>
        <w:t>Мининского</w:t>
      </w:r>
      <w:proofErr w:type="spellEnd"/>
      <w:r w:rsidR="005950B4" w:rsidRPr="00DE1924">
        <w:rPr>
          <w:sz w:val="24"/>
          <w:szCs w:val="24"/>
        </w:rPr>
        <w:t xml:space="preserve"> у</w:t>
      </w:r>
      <w:r w:rsidR="003E555A" w:rsidRPr="00DE1924">
        <w:rPr>
          <w:sz w:val="24"/>
          <w:szCs w:val="24"/>
        </w:rPr>
        <w:t>ниверситета</w:t>
      </w:r>
      <w:r w:rsidRPr="00DE1924">
        <w:rPr>
          <w:sz w:val="24"/>
          <w:szCs w:val="24"/>
        </w:rPr>
        <w:t>.</w:t>
      </w:r>
    </w:p>
    <w:p w14:paraId="7CCFA194" w14:textId="77777777" w:rsidR="00A05FB8" w:rsidRPr="00DE1924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требованиями ФГОС ВО</w:t>
      </w:r>
      <w:r w:rsidR="004565AA"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и ОПОП </w:t>
      </w:r>
      <w:proofErr w:type="spellStart"/>
      <w:r w:rsidR="005950B4" w:rsidRPr="00DE1924">
        <w:rPr>
          <w:sz w:val="24"/>
          <w:szCs w:val="24"/>
        </w:rPr>
        <w:t>Мининского</w:t>
      </w:r>
      <w:proofErr w:type="spellEnd"/>
      <w:r w:rsidR="005950B4" w:rsidRPr="00DE1924">
        <w:rPr>
          <w:sz w:val="24"/>
          <w:szCs w:val="24"/>
        </w:rPr>
        <w:t xml:space="preserve"> у</w:t>
      </w:r>
      <w:r w:rsidRPr="00DE1924">
        <w:rPr>
          <w:sz w:val="24"/>
          <w:szCs w:val="24"/>
        </w:rPr>
        <w:t xml:space="preserve">ниверситета по направлению подготовки </w:t>
      </w:r>
      <w:r w:rsidR="0019379F" w:rsidRPr="00DE1924">
        <w:rPr>
          <w:sz w:val="24"/>
          <w:szCs w:val="24"/>
        </w:rPr>
        <w:t>43.0</w:t>
      </w:r>
      <w:r w:rsidR="001242DF" w:rsidRPr="00DE1924">
        <w:rPr>
          <w:sz w:val="24"/>
          <w:szCs w:val="24"/>
        </w:rPr>
        <w:t>3</w:t>
      </w:r>
      <w:r w:rsidR="0019379F" w:rsidRPr="00DE1924">
        <w:rPr>
          <w:sz w:val="24"/>
          <w:szCs w:val="24"/>
        </w:rPr>
        <w:t xml:space="preserve">.02 Туризм </w:t>
      </w:r>
      <w:r w:rsidRPr="00DE1924">
        <w:rPr>
          <w:sz w:val="24"/>
          <w:szCs w:val="24"/>
        </w:rPr>
        <w:t>выпускник долж</w:t>
      </w:r>
      <w:r w:rsidR="00D23A13" w:rsidRPr="00DE1924">
        <w:rPr>
          <w:sz w:val="24"/>
          <w:szCs w:val="24"/>
        </w:rPr>
        <w:t>ен быть подготовлен к следующим типам задач профессиональной деятельности</w:t>
      </w:r>
      <w:r w:rsidRPr="00DE1924">
        <w:rPr>
          <w:b/>
          <w:sz w:val="24"/>
          <w:szCs w:val="24"/>
        </w:rPr>
        <w:t>:</w:t>
      </w:r>
    </w:p>
    <w:p w14:paraId="4476A0DA" w14:textId="77777777" w:rsidR="00A05FB8" w:rsidRPr="00DE1924" w:rsidRDefault="0019379F" w:rsidP="001242D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организационно-управленческой.</w:t>
      </w:r>
    </w:p>
    <w:p w14:paraId="1605AF3A" w14:textId="77777777" w:rsidR="00A05FB8" w:rsidRPr="00DE1924" w:rsidRDefault="00A05FB8" w:rsidP="0019379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В соотв</w:t>
      </w:r>
      <w:r w:rsidR="00BD45D2" w:rsidRPr="00DE1924">
        <w:rPr>
          <w:sz w:val="24"/>
          <w:szCs w:val="24"/>
        </w:rPr>
        <w:t xml:space="preserve">етствии с требованиями ФГОС ВО </w:t>
      </w:r>
      <w:r w:rsidRPr="00DE1924">
        <w:rPr>
          <w:sz w:val="24"/>
          <w:szCs w:val="24"/>
        </w:rPr>
        <w:t xml:space="preserve">и ОПОП </w:t>
      </w:r>
      <w:proofErr w:type="spellStart"/>
      <w:r w:rsidR="005950B4" w:rsidRPr="00DE1924">
        <w:rPr>
          <w:sz w:val="24"/>
          <w:szCs w:val="24"/>
        </w:rPr>
        <w:t>Мининского</w:t>
      </w:r>
      <w:proofErr w:type="spellEnd"/>
      <w:r w:rsidR="005950B4" w:rsidRPr="00DE1924">
        <w:rPr>
          <w:sz w:val="24"/>
          <w:szCs w:val="24"/>
        </w:rPr>
        <w:t xml:space="preserve"> у</w:t>
      </w:r>
      <w:r w:rsidRPr="00DE1924">
        <w:rPr>
          <w:sz w:val="24"/>
          <w:szCs w:val="24"/>
        </w:rPr>
        <w:t xml:space="preserve">ниверситета по направлению подготовки </w:t>
      </w:r>
      <w:r w:rsidR="0019379F" w:rsidRPr="00DE1924">
        <w:rPr>
          <w:sz w:val="24"/>
          <w:szCs w:val="24"/>
        </w:rPr>
        <w:t>43.04.02 Туризм</w:t>
      </w:r>
      <w:r w:rsidRPr="00DE1924">
        <w:rPr>
          <w:sz w:val="24"/>
          <w:szCs w:val="24"/>
        </w:rPr>
        <w:t xml:space="preserve"> выпускник должен быть подготовлен к решению следующих </w:t>
      </w:r>
      <w:r w:rsidRPr="00DE1924">
        <w:rPr>
          <w:b/>
          <w:bCs/>
          <w:sz w:val="24"/>
          <w:szCs w:val="24"/>
        </w:rPr>
        <w:t>задач</w:t>
      </w:r>
      <w:r w:rsidR="00CF4F43" w:rsidRPr="00DE1924">
        <w:rPr>
          <w:b/>
          <w:bCs/>
          <w:sz w:val="24"/>
          <w:szCs w:val="24"/>
        </w:rPr>
        <w:t xml:space="preserve"> профессиональной деятельности</w:t>
      </w:r>
      <w:r w:rsidRPr="00DE1924">
        <w:rPr>
          <w:b/>
          <w:sz w:val="24"/>
          <w:szCs w:val="24"/>
        </w:rPr>
        <w:t>:</w:t>
      </w:r>
    </w:p>
    <w:p w14:paraId="73200A5A" w14:textId="77777777" w:rsidR="0019379F" w:rsidRPr="00DE1924" w:rsidRDefault="0019379F" w:rsidP="0019379F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организационно-управленческая деятельность:</w:t>
      </w:r>
    </w:p>
    <w:p w14:paraId="2F3A0712" w14:textId="77777777" w:rsidR="0081261E" w:rsidRPr="00DE1924" w:rsidRDefault="0081261E" w:rsidP="0081261E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стратегическое управление деятельностью предприятий сферы туризма;</w:t>
      </w:r>
    </w:p>
    <w:p w14:paraId="602E186D" w14:textId="77777777" w:rsidR="0081261E" w:rsidRPr="00DE1924" w:rsidRDefault="0081261E" w:rsidP="0081261E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управление инновациями и изменениями на предприятиях сферы туризма;</w:t>
      </w:r>
    </w:p>
    <w:p w14:paraId="636BF419" w14:textId="77777777" w:rsidR="00A05FB8" w:rsidRPr="00DE1924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i/>
          <w:sz w:val="24"/>
          <w:szCs w:val="24"/>
        </w:rPr>
      </w:pPr>
      <w:r w:rsidRPr="00DE1924">
        <w:rPr>
          <w:sz w:val="24"/>
          <w:szCs w:val="24"/>
        </w:rPr>
        <w:t xml:space="preserve">В рамках </w:t>
      </w:r>
      <w:r w:rsidR="008619CB" w:rsidRPr="00DE1924">
        <w:rPr>
          <w:sz w:val="24"/>
          <w:szCs w:val="24"/>
        </w:rPr>
        <w:t>выполнения</w:t>
      </w:r>
      <w:r w:rsidR="00AC6C39" w:rsidRPr="00DE1924">
        <w:rPr>
          <w:sz w:val="24"/>
          <w:szCs w:val="24"/>
        </w:rPr>
        <w:t xml:space="preserve"> выпускной квалификационной работы </w:t>
      </w:r>
      <w:r w:rsidRPr="00DE1924">
        <w:rPr>
          <w:sz w:val="24"/>
          <w:szCs w:val="24"/>
        </w:rPr>
        <w:t>проверятся степень сформированности у выпускника следующих компетенций:</w:t>
      </w:r>
      <w:r w:rsidR="005037DD" w:rsidRPr="00DE1924">
        <w:rPr>
          <w:sz w:val="24"/>
          <w:szCs w:val="24"/>
        </w:rPr>
        <w:t xml:space="preserve"> </w:t>
      </w:r>
    </w:p>
    <w:p w14:paraId="3F804F81" w14:textId="77777777" w:rsidR="00A05FB8" w:rsidRPr="00DE1924" w:rsidRDefault="00A05FB8" w:rsidP="00711A33">
      <w:pPr>
        <w:autoSpaceDE w:val="0"/>
        <w:autoSpaceDN w:val="0"/>
        <w:adjustRightInd w:val="0"/>
        <w:spacing w:after="0"/>
        <w:ind w:firstLine="709"/>
        <w:rPr>
          <w:sz w:val="24"/>
          <w:szCs w:val="24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847"/>
        <w:gridCol w:w="2267"/>
        <w:gridCol w:w="2267"/>
        <w:gridCol w:w="1873"/>
      </w:tblGrid>
      <w:tr w:rsidR="00CF4F43" w:rsidRPr="00DE1924" w14:paraId="2FD9A2E2" w14:textId="77777777" w:rsidTr="00DE1924">
        <w:tc>
          <w:tcPr>
            <w:tcW w:w="1698" w:type="dxa"/>
            <w:vMerge w:val="restart"/>
            <w:shd w:val="clear" w:color="auto" w:fill="auto"/>
          </w:tcPr>
          <w:p w14:paraId="3876DB56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42C9330E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3BB87E7F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Степень сформированности индикатора достижения компетенции</w:t>
            </w:r>
          </w:p>
        </w:tc>
      </w:tr>
      <w:tr w:rsidR="00CF4F43" w:rsidRPr="00DE1924" w14:paraId="6BFA49CF" w14:textId="77777777" w:rsidTr="00DE1924">
        <w:tc>
          <w:tcPr>
            <w:tcW w:w="1698" w:type="dxa"/>
            <w:vMerge/>
            <w:shd w:val="clear" w:color="auto" w:fill="auto"/>
          </w:tcPr>
          <w:p w14:paraId="4B4A7C49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shd w:val="clear" w:color="auto" w:fill="auto"/>
          </w:tcPr>
          <w:p w14:paraId="038EE19A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1B7185B3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D22D2B5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Пороговый</w:t>
            </w:r>
          </w:p>
        </w:tc>
      </w:tr>
      <w:tr w:rsidR="00CF4F43" w:rsidRPr="00DE1924" w14:paraId="4E9B1C4B" w14:textId="77777777" w:rsidTr="00DE1924">
        <w:tc>
          <w:tcPr>
            <w:tcW w:w="1698" w:type="dxa"/>
            <w:vMerge/>
            <w:shd w:val="clear" w:color="auto" w:fill="auto"/>
          </w:tcPr>
          <w:p w14:paraId="7BEE854E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shd w:val="clear" w:color="auto" w:fill="auto"/>
          </w:tcPr>
          <w:p w14:paraId="087CEBF6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3B750220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7" w:type="dxa"/>
            <w:shd w:val="clear" w:color="auto" w:fill="auto"/>
          </w:tcPr>
          <w:p w14:paraId="12DF6397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873" w:type="dxa"/>
            <w:shd w:val="clear" w:color="auto" w:fill="auto"/>
          </w:tcPr>
          <w:p w14:paraId="1EFC42CB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CF4F43" w:rsidRPr="00DE1924" w14:paraId="27086526" w14:textId="77777777" w:rsidTr="00DE1924">
        <w:tc>
          <w:tcPr>
            <w:tcW w:w="9952" w:type="dxa"/>
            <w:gridSpan w:val="5"/>
            <w:shd w:val="clear" w:color="auto" w:fill="auto"/>
          </w:tcPr>
          <w:p w14:paraId="2F994C14" w14:textId="77777777" w:rsidR="00CF4F43" w:rsidRPr="00DE1924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4943AE" w:rsidRPr="00DE1924" w14:paraId="4D8F86FB" w14:textId="77777777" w:rsidTr="00DE1924">
        <w:trPr>
          <w:trHeight w:val="717"/>
        </w:trPr>
        <w:tc>
          <w:tcPr>
            <w:tcW w:w="1698" w:type="dxa"/>
            <w:vMerge w:val="restart"/>
            <w:shd w:val="clear" w:color="auto" w:fill="auto"/>
          </w:tcPr>
          <w:p w14:paraId="081D1A08" w14:textId="77777777" w:rsidR="004943AE" w:rsidRPr="00DE1924" w:rsidRDefault="004943AE" w:rsidP="004943A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47" w:type="dxa"/>
            <w:shd w:val="clear" w:color="auto" w:fill="auto"/>
          </w:tcPr>
          <w:p w14:paraId="5F7C535C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267" w:type="dxa"/>
            <w:shd w:val="clear" w:color="auto" w:fill="auto"/>
          </w:tcPr>
          <w:p w14:paraId="3F96E1F0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0045D6" w:rsidRPr="00DE1924">
              <w:rPr>
                <w:sz w:val="24"/>
                <w:szCs w:val="24"/>
              </w:rPr>
              <w:t>выбора источников информации, адекватных поставленным задачам и соответствующим научному мировоззрению</w:t>
            </w:r>
          </w:p>
        </w:tc>
        <w:tc>
          <w:tcPr>
            <w:tcW w:w="2267" w:type="dxa"/>
            <w:shd w:val="clear" w:color="auto" w:fill="auto"/>
          </w:tcPr>
          <w:p w14:paraId="1A669526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способности </w:t>
            </w:r>
            <w:r w:rsidR="000045D6" w:rsidRPr="00DE1924">
              <w:rPr>
                <w:sz w:val="24"/>
                <w:szCs w:val="24"/>
              </w:rPr>
              <w:t>выбора источников информации, адекватных поставленным задачам и соответствующим научному мировоззрению</w:t>
            </w:r>
          </w:p>
        </w:tc>
        <w:tc>
          <w:tcPr>
            <w:tcW w:w="1873" w:type="dxa"/>
            <w:shd w:val="clear" w:color="auto" w:fill="auto"/>
          </w:tcPr>
          <w:p w14:paraId="6C7487ED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0045D6" w:rsidRPr="00DE1924">
              <w:rPr>
                <w:sz w:val="24"/>
                <w:szCs w:val="24"/>
              </w:rPr>
              <w:t>выбора источников информации, адекватных поставленным задачам и соответствующим научному мировоззрению</w:t>
            </w:r>
          </w:p>
        </w:tc>
      </w:tr>
      <w:tr w:rsidR="004943AE" w:rsidRPr="00DE1924" w14:paraId="5448459F" w14:textId="77777777" w:rsidTr="00DE1924">
        <w:trPr>
          <w:trHeight w:val="717"/>
        </w:trPr>
        <w:tc>
          <w:tcPr>
            <w:tcW w:w="1698" w:type="dxa"/>
            <w:vMerge/>
            <w:shd w:val="clear" w:color="auto" w:fill="auto"/>
          </w:tcPr>
          <w:p w14:paraId="163A3D01" w14:textId="77777777" w:rsidR="004943AE" w:rsidRPr="00DE1924" w:rsidRDefault="004943AE" w:rsidP="004943A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342FF77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4C4F6999" w14:textId="77777777" w:rsidR="004943AE" w:rsidRPr="00DE1924" w:rsidRDefault="000045D6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</w:t>
            </w:r>
            <w:r w:rsidR="004943AE" w:rsidRPr="00DE1924">
              <w:rPr>
                <w:sz w:val="24"/>
                <w:szCs w:val="24"/>
              </w:rPr>
              <w:t xml:space="preserve"> на высоком уровне </w:t>
            </w:r>
            <w:r w:rsidRPr="00DE1924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1D92E59B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</w:t>
            </w:r>
            <w:r w:rsidR="000045D6" w:rsidRPr="00DE1924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873" w:type="dxa"/>
            <w:shd w:val="clear" w:color="auto" w:fill="auto"/>
          </w:tcPr>
          <w:p w14:paraId="277F28AD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</w:t>
            </w:r>
            <w:r w:rsidR="000045D6" w:rsidRPr="00DE1924">
              <w:rPr>
                <w:sz w:val="24"/>
                <w:szCs w:val="24"/>
              </w:rPr>
              <w:t>проявляет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4943AE" w:rsidRPr="00DE1924" w14:paraId="1B72E4BF" w14:textId="77777777" w:rsidTr="00DE1924">
        <w:trPr>
          <w:trHeight w:val="717"/>
        </w:trPr>
        <w:tc>
          <w:tcPr>
            <w:tcW w:w="1698" w:type="dxa"/>
            <w:vMerge/>
            <w:shd w:val="clear" w:color="auto" w:fill="auto"/>
          </w:tcPr>
          <w:p w14:paraId="73A3B741" w14:textId="77777777" w:rsidR="004943AE" w:rsidRPr="00DE1924" w:rsidRDefault="004943AE" w:rsidP="004943A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ABA384A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050E5C82" w14:textId="77777777" w:rsidR="004943AE" w:rsidRPr="00DE1924" w:rsidRDefault="000045D6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</w:t>
            </w:r>
            <w:r w:rsidR="004943AE" w:rsidRPr="00DE1924">
              <w:rPr>
                <w:sz w:val="24"/>
                <w:szCs w:val="24"/>
              </w:rPr>
              <w:t xml:space="preserve"> на высоком уровне </w:t>
            </w:r>
            <w:r w:rsidRPr="00DE1924">
              <w:rPr>
                <w:sz w:val="24"/>
                <w:szCs w:val="24"/>
              </w:rPr>
              <w:t>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12FF90BD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</w:t>
            </w:r>
            <w:r w:rsidR="000045D6" w:rsidRPr="00DE1924">
              <w:rPr>
                <w:sz w:val="24"/>
                <w:szCs w:val="24"/>
              </w:rPr>
              <w:t>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873" w:type="dxa"/>
            <w:shd w:val="clear" w:color="auto" w:fill="auto"/>
          </w:tcPr>
          <w:p w14:paraId="71606E43" w14:textId="77777777" w:rsidR="004943AE" w:rsidRPr="00DE1924" w:rsidRDefault="000045D6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4943AE" w:rsidRPr="00DE1924" w14:paraId="77A38C83" w14:textId="77777777" w:rsidTr="00DE1924">
        <w:trPr>
          <w:trHeight w:val="441"/>
        </w:trPr>
        <w:tc>
          <w:tcPr>
            <w:tcW w:w="1698" w:type="dxa"/>
            <w:vMerge w:val="restart"/>
            <w:shd w:val="clear" w:color="auto" w:fill="auto"/>
            <w:vAlign w:val="center"/>
          </w:tcPr>
          <w:p w14:paraId="21BE3626" w14:textId="77777777" w:rsidR="004943AE" w:rsidRPr="00DE1924" w:rsidRDefault="004943AE" w:rsidP="00494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</w:t>
            </w: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7" w:type="dxa"/>
            <w:shd w:val="clear" w:color="auto" w:fill="auto"/>
          </w:tcPr>
          <w:p w14:paraId="19302394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УК.2.1. Проводит </w:t>
            </w:r>
            <w:r w:rsidRPr="00DE1924">
              <w:rPr>
                <w:sz w:val="24"/>
                <w:szCs w:val="24"/>
              </w:rPr>
              <w:lastRenderedPageBreak/>
              <w:t>декомпозицию поставленной цели проекта в задачах</w:t>
            </w:r>
          </w:p>
        </w:tc>
        <w:tc>
          <w:tcPr>
            <w:tcW w:w="2267" w:type="dxa"/>
            <w:shd w:val="clear" w:color="auto" w:fill="auto"/>
          </w:tcPr>
          <w:p w14:paraId="66D19B16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</w:t>
            </w:r>
            <w:r w:rsidRPr="00DE1924">
              <w:rPr>
                <w:sz w:val="24"/>
                <w:szCs w:val="24"/>
              </w:rPr>
              <w:lastRenderedPageBreak/>
              <w:t xml:space="preserve">способностью </w:t>
            </w:r>
            <w:r w:rsidR="000045D6" w:rsidRPr="00DE1924">
              <w:rPr>
                <w:sz w:val="24"/>
                <w:szCs w:val="24"/>
              </w:rPr>
              <w:t>проводить декомпозицию поставленной цели проекта в задачах</w:t>
            </w:r>
          </w:p>
        </w:tc>
        <w:tc>
          <w:tcPr>
            <w:tcW w:w="2267" w:type="dxa"/>
            <w:shd w:val="clear" w:color="auto" w:fill="auto"/>
          </w:tcPr>
          <w:p w14:paraId="12378F49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</w:t>
            </w:r>
            <w:r w:rsidR="000045D6" w:rsidRPr="00DE1924">
              <w:rPr>
                <w:sz w:val="24"/>
                <w:szCs w:val="24"/>
              </w:rPr>
              <w:lastRenderedPageBreak/>
              <w:t>проводить декомпозицию поставленной цели проекта в задачах</w:t>
            </w:r>
          </w:p>
        </w:tc>
        <w:tc>
          <w:tcPr>
            <w:tcW w:w="1873" w:type="dxa"/>
            <w:shd w:val="clear" w:color="auto" w:fill="auto"/>
          </w:tcPr>
          <w:p w14:paraId="78809365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</w:t>
            </w:r>
            <w:r w:rsidRPr="00DE1924">
              <w:rPr>
                <w:sz w:val="24"/>
                <w:szCs w:val="24"/>
              </w:rPr>
              <w:lastRenderedPageBreak/>
              <w:t xml:space="preserve">способностью </w:t>
            </w:r>
            <w:r w:rsidR="000045D6" w:rsidRPr="00DE1924">
              <w:rPr>
                <w:sz w:val="24"/>
                <w:szCs w:val="24"/>
              </w:rPr>
              <w:t>проводить декомпозицию поставленной цели проекта в задачах</w:t>
            </w:r>
          </w:p>
        </w:tc>
      </w:tr>
      <w:tr w:rsidR="004943AE" w:rsidRPr="00DE1924" w14:paraId="229F05FB" w14:textId="77777777" w:rsidTr="00DE1924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5852837C" w14:textId="77777777" w:rsidR="004943AE" w:rsidRPr="00DE1924" w:rsidRDefault="004943AE" w:rsidP="00494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08B1CA9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267" w:type="dxa"/>
            <w:shd w:val="clear" w:color="auto" w:fill="auto"/>
          </w:tcPr>
          <w:p w14:paraId="23D77FD3" w14:textId="77777777" w:rsidR="004943AE" w:rsidRPr="00DE1924" w:rsidRDefault="00306A8D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</w:t>
            </w:r>
            <w:r w:rsidR="004943AE" w:rsidRPr="00DE1924">
              <w:rPr>
                <w:sz w:val="24"/>
                <w:szCs w:val="24"/>
              </w:rPr>
              <w:t xml:space="preserve"> на высоком уровне </w:t>
            </w:r>
            <w:r w:rsidRPr="00DE1924">
              <w:rPr>
                <w:sz w:val="24"/>
                <w:szCs w:val="24"/>
              </w:rPr>
              <w:t>знание правовых норм достижения поставленной цели в сфере реализации проекта</w:t>
            </w:r>
          </w:p>
        </w:tc>
        <w:tc>
          <w:tcPr>
            <w:tcW w:w="2267" w:type="dxa"/>
            <w:shd w:val="clear" w:color="auto" w:fill="auto"/>
          </w:tcPr>
          <w:p w14:paraId="1D4F8205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</w:t>
            </w:r>
            <w:r w:rsidR="0002141F" w:rsidRPr="00DE1924">
              <w:rPr>
                <w:sz w:val="24"/>
                <w:szCs w:val="24"/>
              </w:rPr>
              <w:t>знание правовых норм достижения поставленной цели в сфере реализации проекта</w:t>
            </w:r>
          </w:p>
        </w:tc>
        <w:tc>
          <w:tcPr>
            <w:tcW w:w="1873" w:type="dxa"/>
            <w:shd w:val="clear" w:color="auto" w:fill="auto"/>
          </w:tcPr>
          <w:p w14:paraId="0E3BAE6B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</w:t>
            </w:r>
            <w:r w:rsidR="0002141F" w:rsidRPr="00DE1924">
              <w:rPr>
                <w:sz w:val="24"/>
                <w:szCs w:val="24"/>
              </w:rPr>
              <w:t>знаниями правовых норм достижения поставленной цели в сфере реализации проекта</w:t>
            </w:r>
          </w:p>
        </w:tc>
      </w:tr>
      <w:tr w:rsidR="004943AE" w:rsidRPr="00DE1924" w14:paraId="7DBD8B59" w14:textId="77777777" w:rsidTr="00DE1924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49B5301F" w14:textId="77777777" w:rsidR="004943AE" w:rsidRPr="00DE1924" w:rsidRDefault="004943AE" w:rsidP="00494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703E91B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267" w:type="dxa"/>
            <w:shd w:val="clear" w:color="auto" w:fill="auto"/>
          </w:tcPr>
          <w:p w14:paraId="7C129476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02141F" w:rsidRPr="00DE1924">
              <w:rPr>
                <w:sz w:val="24"/>
                <w:szCs w:val="24"/>
              </w:rPr>
              <w:t>определять имеющиеся ресурсы для достижения цели проекта</w:t>
            </w:r>
          </w:p>
        </w:tc>
        <w:tc>
          <w:tcPr>
            <w:tcW w:w="2267" w:type="dxa"/>
            <w:shd w:val="clear" w:color="auto" w:fill="auto"/>
          </w:tcPr>
          <w:p w14:paraId="6FD66308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02141F" w:rsidRPr="00DE1924">
              <w:rPr>
                <w:sz w:val="24"/>
                <w:szCs w:val="24"/>
              </w:rPr>
              <w:t>определять имеющиеся ресурсы для достижения цели проекта</w:t>
            </w:r>
          </w:p>
        </w:tc>
        <w:tc>
          <w:tcPr>
            <w:tcW w:w="1873" w:type="dxa"/>
            <w:shd w:val="clear" w:color="auto" w:fill="auto"/>
          </w:tcPr>
          <w:p w14:paraId="0EA226F7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02141F" w:rsidRPr="00DE1924">
              <w:rPr>
                <w:sz w:val="24"/>
                <w:szCs w:val="24"/>
              </w:rPr>
              <w:t>определять имеющиеся ресурсы для достижения цели проекта</w:t>
            </w:r>
          </w:p>
        </w:tc>
      </w:tr>
      <w:tr w:rsidR="004943AE" w:rsidRPr="00DE1924" w14:paraId="500AF74A" w14:textId="77777777" w:rsidTr="00DE1924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6B97C952" w14:textId="77777777" w:rsidR="004943AE" w:rsidRPr="00DE1924" w:rsidRDefault="004943AE" w:rsidP="00494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9132F86" w14:textId="77777777" w:rsidR="004943AE" w:rsidRPr="00DE1924" w:rsidRDefault="004943AE" w:rsidP="000843A5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</w:t>
            </w:r>
            <w:r w:rsidR="000843A5" w:rsidRPr="00DE1924">
              <w:rPr>
                <w:sz w:val="24"/>
                <w:szCs w:val="24"/>
              </w:rPr>
              <w:t>4</w:t>
            </w:r>
            <w:r w:rsidRPr="00DE1924">
              <w:rPr>
                <w:sz w:val="24"/>
                <w:szCs w:val="24"/>
              </w:rPr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67" w:type="dxa"/>
            <w:shd w:val="clear" w:color="auto" w:fill="auto"/>
          </w:tcPr>
          <w:p w14:paraId="3012EE57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</w:t>
            </w:r>
            <w:r w:rsidR="0002141F" w:rsidRPr="00DE1924">
              <w:rPr>
                <w:sz w:val="24"/>
                <w:szCs w:val="24"/>
              </w:rPr>
              <w:t xml:space="preserve"> выявлять и анализировать различные способы решения задач в рамках цели проекта и аргументировать их выбор</w:t>
            </w:r>
          </w:p>
        </w:tc>
        <w:tc>
          <w:tcPr>
            <w:tcW w:w="2267" w:type="dxa"/>
            <w:shd w:val="clear" w:color="auto" w:fill="auto"/>
          </w:tcPr>
          <w:p w14:paraId="614E3E18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</w:t>
            </w:r>
            <w:r w:rsidR="0002141F" w:rsidRPr="00DE1924">
              <w:rPr>
                <w:sz w:val="24"/>
                <w:szCs w:val="24"/>
              </w:rPr>
              <w:t xml:space="preserve"> выявлять и анализировать различные способы решения задач в рамках цели проекта и аргументировать их выбор</w:t>
            </w:r>
          </w:p>
        </w:tc>
        <w:tc>
          <w:tcPr>
            <w:tcW w:w="1873" w:type="dxa"/>
            <w:shd w:val="clear" w:color="auto" w:fill="auto"/>
          </w:tcPr>
          <w:p w14:paraId="11B10B4B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</w:t>
            </w:r>
            <w:r w:rsidR="0002141F" w:rsidRPr="00DE1924">
              <w:rPr>
                <w:sz w:val="24"/>
                <w:szCs w:val="24"/>
              </w:rPr>
              <w:t xml:space="preserve"> выявлять и анализировать различные способы решения задач в рамках цели проекта и аргументировать их выбор</w:t>
            </w:r>
          </w:p>
        </w:tc>
      </w:tr>
      <w:tr w:rsidR="004943AE" w:rsidRPr="00DE1924" w14:paraId="65F79F4C" w14:textId="77777777" w:rsidTr="00DE1924">
        <w:trPr>
          <w:trHeight w:val="897"/>
        </w:trPr>
        <w:tc>
          <w:tcPr>
            <w:tcW w:w="1698" w:type="dxa"/>
            <w:vMerge w:val="restart"/>
            <w:shd w:val="clear" w:color="auto" w:fill="auto"/>
          </w:tcPr>
          <w:p w14:paraId="4FBDB0D1" w14:textId="77777777" w:rsidR="004943AE" w:rsidRPr="00DE1924" w:rsidRDefault="004943AE" w:rsidP="00494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847" w:type="dxa"/>
            <w:shd w:val="clear" w:color="auto" w:fill="auto"/>
          </w:tcPr>
          <w:p w14:paraId="3B352116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УК.3.1</w:t>
            </w:r>
            <w:r w:rsidRPr="00DE1924">
              <w:rPr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267" w:type="dxa"/>
            <w:shd w:val="clear" w:color="auto" w:fill="auto"/>
          </w:tcPr>
          <w:p w14:paraId="004316B2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4E2549"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267" w:type="dxa"/>
            <w:shd w:val="clear" w:color="auto" w:fill="auto"/>
          </w:tcPr>
          <w:p w14:paraId="28CA6C01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4E2549"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873" w:type="dxa"/>
            <w:shd w:val="clear" w:color="auto" w:fill="auto"/>
          </w:tcPr>
          <w:p w14:paraId="789E24D3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4E2549"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4943AE" w:rsidRPr="00DE1924" w14:paraId="66C10D21" w14:textId="77777777" w:rsidTr="00DE1924">
        <w:trPr>
          <w:trHeight w:val="896"/>
        </w:trPr>
        <w:tc>
          <w:tcPr>
            <w:tcW w:w="1698" w:type="dxa"/>
            <w:vMerge/>
            <w:shd w:val="clear" w:color="auto" w:fill="auto"/>
            <w:vAlign w:val="center"/>
          </w:tcPr>
          <w:p w14:paraId="67A70F22" w14:textId="77777777" w:rsidR="004943AE" w:rsidRPr="00DE1924" w:rsidRDefault="004943AE" w:rsidP="00494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EFC741B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УК.3.2</w:t>
            </w:r>
            <w:r w:rsidRPr="00DE1924">
              <w:rPr>
                <w:kern w:val="24"/>
                <w:sz w:val="24"/>
                <w:szCs w:val="24"/>
              </w:rPr>
              <w:t xml:space="preserve">. Планирует последовательность шагов для </w:t>
            </w:r>
            <w:r w:rsidRPr="00DE1924">
              <w:rPr>
                <w:kern w:val="24"/>
                <w:sz w:val="24"/>
                <w:szCs w:val="24"/>
              </w:rPr>
              <w:lastRenderedPageBreak/>
              <w:t>достижения заданного результата</w:t>
            </w:r>
          </w:p>
        </w:tc>
        <w:tc>
          <w:tcPr>
            <w:tcW w:w="2267" w:type="dxa"/>
            <w:shd w:val="clear" w:color="auto" w:fill="auto"/>
          </w:tcPr>
          <w:p w14:paraId="05FEE0BE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</w:t>
            </w:r>
            <w:r w:rsidR="004E2549" w:rsidRPr="00DE1924">
              <w:rPr>
                <w:kern w:val="24"/>
                <w:sz w:val="24"/>
                <w:szCs w:val="24"/>
              </w:rPr>
              <w:t xml:space="preserve">планировать </w:t>
            </w:r>
            <w:r w:rsidR="004E2549" w:rsidRPr="00DE1924">
              <w:rPr>
                <w:kern w:val="24"/>
                <w:sz w:val="24"/>
                <w:szCs w:val="24"/>
              </w:rPr>
              <w:lastRenderedPageBreak/>
              <w:t>последовательность шагов для достижения заданного результата</w:t>
            </w:r>
          </w:p>
        </w:tc>
        <w:tc>
          <w:tcPr>
            <w:tcW w:w="2267" w:type="dxa"/>
            <w:shd w:val="clear" w:color="auto" w:fill="auto"/>
          </w:tcPr>
          <w:p w14:paraId="1E007D97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</w:t>
            </w:r>
            <w:r w:rsidR="004E2549" w:rsidRPr="00DE1924">
              <w:rPr>
                <w:kern w:val="24"/>
                <w:sz w:val="24"/>
                <w:szCs w:val="24"/>
              </w:rPr>
              <w:t>планировать последовательност</w:t>
            </w:r>
            <w:r w:rsidR="004E2549" w:rsidRPr="00DE1924">
              <w:rPr>
                <w:kern w:val="24"/>
                <w:sz w:val="24"/>
                <w:szCs w:val="24"/>
              </w:rPr>
              <w:lastRenderedPageBreak/>
              <w:t>ь шагов для достижения заданного результата</w:t>
            </w:r>
          </w:p>
        </w:tc>
        <w:tc>
          <w:tcPr>
            <w:tcW w:w="1873" w:type="dxa"/>
            <w:shd w:val="clear" w:color="auto" w:fill="auto"/>
          </w:tcPr>
          <w:p w14:paraId="13DED5E9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</w:t>
            </w:r>
            <w:r w:rsidR="004E2549" w:rsidRPr="00DE1924">
              <w:rPr>
                <w:kern w:val="24"/>
                <w:sz w:val="24"/>
                <w:szCs w:val="24"/>
              </w:rPr>
              <w:t xml:space="preserve">планировать </w:t>
            </w:r>
            <w:r w:rsidR="004E2549" w:rsidRPr="00DE1924">
              <w:rPr>
                <w:kern w:val="24"/>
                <w:sz w:val="24"/>
                <w:szCs w:val="24"/>
              </w:rPr>
              <w:lastRenderedPageBreak/>
              <w:t>последовательность шагов для достижения заданного результата</w:t>
            </w:r>
          </w:p>
        </w:tc>
      </w:tr>
      <w:tr w:rsidR="004943AE" w:rsidRPr="00DE1924" w14:paraId="2D606654" w14:textId="77777777" w:rsidTr="00DE1924">
        <w:trPr>
          <w:trHeight w:val="896"/>
        </w:trPr>
        <w:tc>
          <w:tcPr>
            <w:tcW w:w="1698" w:type="dxa"/>
            <w:vMerge/>
            <w:shd w:val="clear" w:color="auto" w:fill="auto"/>
            <w:vAlign w:val="center"/>
          </w:tcPr>
          <w:p w14:paraId="1721A1C1" w14:textId="77777777" w:rsidR="004943AE" w:rsidRPr="00DE1924" w:rsidRDefault="004943AE" w:rsidP="00494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04718C6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УК.3.3</w:t>
            </w:r>
            <w:r w:rsidRPr="00DE1924">
              <w:rPr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267" w:type="dxa"/>
            <w:shd w:val="clear" w:color="auto" w:fill="auto"/>
          </w:tcPr>
          <w:p w14:paraId="428E0520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4E2549"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  <w:tc>
          <w:tcPr>
            <w:tcW w:w="2267" w:type="dxa"/>
            <w:shd w:val="clear" w:color="auto" w:fill="auto"/>
          </w:tcPr>
          <w:p w14:paraId="5D676202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4E2549"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  <w:tc>
          <w:tcPr>
            <w:tcW w:w="1873" w:type="dxa"/>
            <w:shd w:val="clear" w:color="auto" w:fill="auto"/>
          </w:tcPr>
          <w:p w14:paraId="6227D698" w14:textId="77777777" w:rsidR="004943AE" w:rsidRPr="00DE1924" w:rsidRDefault="004943AE" w:rsidP="004943A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4E2549"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</w:tr>
      <w:tr w:rsidR="008173A1" w:rsidRPr="00DE1924" w14:paraId="61204FB1" w14:textId="77777777" w:rsidTr="00DE1924">
        <w:trPr>
          <w:trHeight w:val="785"/>
        </w:trPr>
        <w:tc>
          <w:tcPr>
            <w:tcW w:w="1698" w:type="dxa"/>
            <w:vMerge w:val="restart"/>
            <w:shd w:val="clear" w:color="auto" w:fill="auto"/>
          </w:tcPr>
          <w:p w14:paraId="66426793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1847" w:type="dxa"/>
            <w:shd w:val="clear" w:color="auto" w:fill="auto"/>
          </w:tcPr>
          <w:p w14:paraId="1C8C620C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УК.4.1. Грамотно и ясно строит диалогическую речь в рамках межличностного и межкультурного общения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Pr="00DE1924">
              <w:rPr>
                <w:sz w:val="24"/>
                <w:szCs w:val="24"/>
              </w:rPr>
              <w:t>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509A3290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152A08" w:rsidRPr="00DE1924">
              <w:rPr>
                <w:sz w:val="24"/>
                <w:szCs w:val="24"/>
              </w:rPr>
              <w:t xml:space="preserve">грамотно и ясно строить диалогическую речь в рамках межличностного и межкультурного общения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46928DBD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152A08" w:rsidRPr="00DE1924">
              <w:rPr>
                <w:sz w:val="24"/>
                <w:szCs w:val="24"/>
              </w:rPr>
              <w:t xml:space="preserve">грамотно и ясно строить диалогическую речь в рамках межличностного и межкультурного общения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</w:t>
            </w:r>
          </w:p>
        </w:tc>
        <w:tc>
          <w:tcPr>
            <w:tcW w:w="1873" w:type="dxa"/>
            <w:shd w:val="clear" w:color="auto" w:fill="auto"/>
          </w:tcPr>
          <w:p w14:paraId="7F5453D0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152A08" w:rsidRPr="00DE1924">
              <w:rPr>
                <w:sz w:val="24"/>
                <w:szCs w:val="24"/>
              </w:rPr>
              <w:t xml:space="preserve">грамотно и ясно строить диалогическую речь в рамках межличностного и межкультурного общения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</w:t>
            </w:r>
          </w:p>
        </w:tc>
      </w:tr>
      <w:tr w:rsidR="008173A1" w:rsidRPr="00DE1924" w14:paraId="75881CF0" w14:textId="77777777" w:rsidTr="00DE1924">
        <w:trPr>
          <w:trHeight w:val="782"/>
        </w:trPr>
        <w:tc>
          <w:tcPr>
            <w:tcW w:w="1698" w:type="dxa"/>
            <w:vMerge/>
            <w:shd w:val="clear" w:color="auto" w:fill="auto"/>
            <w:vAlign w:val="center"/>
          </w:tcPr>
          <w:p w14:paraId="2F9E2054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04B06FD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УК.4.2. Демонстрирует умение осуществлять деловую переписку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Pr="00DE1924">
              <w:rPr>
                <w:sz w:val="24"/>
                <w:szCs w:val="24"/>
              </w:rPr>
              <w:t>иностранном языке с учетом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3957F4E6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152A08" w:rsidRPr="00DE1924">
              <w:rPr>
                <w:sz w:val="24"/>
                <w:szCs w:val="24"/>
              </w:rPr>
              <w:t xml:space="preserve">осуществлять деловую переписку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 с учетом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7E5ADEFD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152A08" w:rsidRPr="00DE1924">
              <w:rPr>
                <w:sz w:val="24"/>
                <w:szCs w:val="24"/>
              </w:rPr>
              <w:t xml:space="preserve">осуществлять деловую переписку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 с учетом социокультурных особенностей</w:t>
            </w:r>
          </w:p>
        </w:tc>
        <w:tc>
          <w:tcPr>
            <w:tcW w:w="1873" w:type="dxa"/>
            <w:shd w:val="clear" w:color="auto" w:fill="auto"/>
          </w:tcPr>
          <w:p w14:paraId="7F297C07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152A08" w:rsidRPr="00DE1924">
              <w:rPr>
                <w:sz w:val="24"/>
                <w:szCs w:val="24"/>
              </w:rPr>
              <w:t xml:space="preserve">осуществлять деловую переписку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 с учетом социокультурных особенностей</w:t>
            </w:r>
          </w:p>
        </w:tc>
      </w:tr>
      <w:tr w:rsidR="008173A1" w:rsidRPr="00DE1924" w14:paraId="4375C242" w14:textId="77777777" w:rsidTr="00DE1924">
        <w:trPr>
          <w:trHeight w:val="782"/>
        </w:trPr>
        <w:tc>
          <w:tcPr>
            <w:tcW w:w="1698" w:type="dxa"/>
            <w:vMerge/>
            <w:shd w:val="clear" w:color="auto" w:fill="auto"/>
            <w:vAlign w:val="center"/>
          </w:tcPr>
          <w:p w14:paraId="01CB21E5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8E007A9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УК.4.3. Демонстрирует способность находить, воспринимать и использовать информацию </w:t>
            </w:r>
            <w:r w:rsidRPr="00DE1924">
              <w:rPr>
                <w:sz w:val="24"/>
                <w:szCs w:val="24"/>
              </w:rPr>
              <w:lastRenderedPageBreak/>
              <w:t xml:space="preserve">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Pr="00DE1924">
              <w:rPr>
                <w:sz w:val="24"/>
                <w:szCs w:val="24"/>
              </w:rPr>
              <w:t>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7" w:type="dxa"/>
            <w:shd w:val="clear" w:color="auto" w:fill="auto"/>
          </w:tcPr>
          <w:p w14:paraId="7592C472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</w:t>
            </w:r>
            <w:r w:rsidR="00152A08" w:rsidRPr="00DE1924">
              <w:rPr>
                <w:sz w:val="24"/>
                <w:szCs w:val="24"/>
              </w:rPr>
              <w:t xml:space="preserve">находить, воспринимать и использовать информацию на </w:t>
            </w:r>
            <w:r w:rsidR="000843A5" w:rsidRPr="00DE1924">
              <w:rPr>
                <w:sz w:val="24"/>
                <w:szCs w:val="24"/>
              </w:rPr>
              <w:lastRenderedPageBreak/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7" w:type="dxa"/>
            <w:shd w:val="clear" w:color="auto" w:fill="auto"/>
          </w:tcPr>
          <w:p w14:paraId="1A874965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</w:t>
            </w:r>
            <w:r w:rsidR="00152A08" w:rsidRPr="00DE1924">
              <w:rPr>
                <w:sz w:val="24"/>
                <w:szCs w:val="24"/>
              </w:rPr>
              <w:t xml:space="preserve">находить, воспринимать и использовать информацию на </w:t>
            </w:r>
            <w:r w:rsidR="000843A5" w:rsidRPr="00DE1924">
              <w:rPr>
                <w:sz w:val="24"/>
                <w:szCs w:val="24"/>
              </w:rPr>
              <w:t xml:space="preserve">русском и </w:t>
            </w:r>
            <w:r w:rsidR="00152A08" w:rsidRPr="00DE1924">
              <w:rPr>
                <w:sz w:val="24"/>
                <w:szCs w:val="24"/>
              </w:rPr>
              <w:lastRenderedPageBreak/>
              <w:t>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873" w:type="dxa"/>
            <w:shd w:val="clear" w:color="auto" w:fill="auto"/>
          </w:tcPr>
          <w:p w14:paraId="53176475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</w:t>
            </w:r>
            <w:r w:rsidR="00152A08" w:rsidRPr="00DE1924">
              <w:rPr>
                <w:sz w:val="24"/>
                <w:szCs w:val="24"/>
              </w:rPr>
              <w:t xml:space="preserve">находить, воспринимать и использовать информацию на </w:t>
            </w:r>
            <w:r w:rsidR="000843A5" w:rsidRPr="00DE1924">
              <w:rPr>
                <w:sz w:val="24"/>
                <w:szCs w:val="24"/>
              </w:rPr>
              <w:lastRenderedPageBreak/>
              <w:t xml:space="preserve">русском и </w:t>
            </w:r>
            <w:r w:rsidR="00152A08" w:rsidRPr="00DE1924">
              <w:rPr>
                <w:sz w:val="24"/>
                <w:szCs w:val="24"/>
              </w:rPr>
              <w:t>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8173A1" w:rsidRPr="00DE1924" w14:paraId="225B194A" w14:textId="77777777" w:rsidTr="00DE1924">
        <w:trPr>
          <w:trHeight w:val="1010"/>
        </w:trPr>
        <w:tc>
          <w:tcPr>
            <w:tcW w:w="1698" w:type="dxa"/>
            <w:vMerge w:val="restart"/>
            <w:shd w:val="clear" w:color="auto" w:fill="auto"/>
          </w:tcPr>
          <w:p w14:paraId="17AA2B15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47" w:type="dxa"/>
            <w:shd w:val="clear" w:color="auto" w:fill="auto"/>
          </w:tcPr>
          <w:p w14:paraId="76437494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УК.5.1. </w:t>
            </w:r>
            <w:r w:rsidRPr="00DE1924">
              <w:rPr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7" w:type="dxa"/>
            <w:shd w:val="clear" w:color="auto" w:fill="auto"/>
          </w:tcPr>
          <w:p w14:paraId="14DC5B90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DE1080"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7" w:type="dxa"/>
            <w:shd w:val="clear" w:color="auto" w:fill="auto"/>
          </w:tcPr>
          <w:p w14:paraId="64B15849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DE1080"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873" w:type="dxa"/>
            <w:shd w:val="clear" w:color="auto" w:fill="auto"/>
          </w:tcPr>
          <w:p w14:paraId="0294D279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DE1080"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8173A1" w:rsidRPr="00DE1924" w14:paraId="5F2B03B4" w14:textId="77777777" w:rsidTr="00DE1924">
        <w:trPr>
          <w:trHeight w:val="1010"/>
        </w:trPr>
        <w:tc>
          <w:tcPr>
            <w:tcW w:w="1698" w:type="dxa"/>
            <w:vMerge/>
            <w:shd w:val="clear" w:color="auto" w:fill="auto"/>
            <w:vAlign w:val="center"/>
          </w:tcPr>
          <w:p w14:paraId="1BE6019B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1D859FE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t xml:space="preserve">знаний основных этапов развития </w:t>
            </w:r>
            <w:r w:rsidRPr="00DE1924">
              <w:rPr>
                <w:sz w:val="24"/>
                <w:szCs w:val="24"/>
              </w:rPr>
              <w:lastRenderedPageBreak/>
              <w:t xml:space="preserve">России в социально-историческом, этическом и философском контекстах </w:t>
            </w:r>
          </w:p>
        </w:tc>
        <w:tc>
          <w:tcPr>
            <w:tcW w:w="2267" w:type="dxa"/>
            <w:shd w:val="clear" w:color="auto" w:fill="auto"/>
          </w:tcPr>
          <w:p w14:paraId="44015870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</w:t>
            </w:r>
            <w:r w:rsidR="00DE1080" w:rsidRPr="00DE1924">
              <w:rPr>
                <w:sz w:val="24"/>
                <w:szCs w:val="24"/>
              </w:rPr>
              <w:t>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="00DE1080" w:rsidRPr="00DE1924">
              <w:rPr>
                <w:sz w:val="24"/>
                <w:szCs w:val="24"/>
                <w:u w:val="single"/>
              </w:rPr>
              <w:t xml:space="preserve"> </w:t>
            </w:r>
            <w:r w:rsidR="00DE1080" w:rsidRPr="00DE1924">
              <w:rPr>
                <w:sz w:val="24"/>
                <w:szCs w:val="24"/>
              </w:rPr>
              <w:t xml:space="preserve">знаний основных этапов развития России в социально-историческом, </w:t>
            </w:r>
            <w:r w:rsidR="00DE1080" w:rsidRPr="00DE1924">
              <w:rPr>
                <w:sz w:val="24"/>
                <w:szCs w:val="24"/>
              </w:rPr>
              <w:lastRenderedPageBreak/>
              <w:t>этическом и философском контекстах</w:t>
            </w:r>
          </w:p>
        </w:tc>
        <w:tc>
          <w:tcPr>
            <w:tcW w:w="2267" w:type="dxa"/>
            <w:shd w:val="clear" w:color="auto" w:fill="auto"/>
          </w:tcPr>
          <w:p w14:paraId="02AAA180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</w:t>
            </w:r>
            <w:r w:rsidR="00DE1080" w:rsidRPr="00DE1924">
              <w:rPr>
                <w:sz w:val="24"/>
                <w:szCs w:val="24"/>
              </w:rPr>
              <w:t>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="00DE1080" w:rsidRPr="00DE1924">
              <w:rPr>
                <w:sz w:val="24"/>
                <w:szCs w:val="24"/>
                <w:u w:val="single"/>
              </w:rPr>
              <w:t xml:space="preserve"> </w:t>
            </w:r>
            <w:r w:rsidR="00DE1080" w:rsidRPr="00DE1924">
              <w:rPr>
                <w:sz w:val="24"/>
                <w:szCs w:val="24"/>
              </w:rPr>
              <w:t xml:space="preserve">знаний основных этапов развития России в социально-историческом, этическом и </w:t>
            </w:r>
            <w:r w:rsidR="00DE1080" w:rsidRPr="00DE1924">
              <w:rPr>
                <w:sz w:val="24"/>
                <w:szCs w:val="24"/>
              </w:rPr>
              <w:lastRenderedPageBreak/>
              <w:t>философском контекстах</w:t>
            </w:r>
          </w:p>
        </w:tc>
        <w:tc>
          <w:tcPr>
            <w:tcW w:w="1873" w:type="dxa"/>
            <w:shd w:val="clear" w:color="auto" w:fill="auto"/>
          </w:tcPr>
          <w:p w14:paraId="670252AF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</w:t>
            </w:r>
            <w:r w:rsidR="00DE1080" w:rsidRPr="00DE1924">
              <w:rPr>
                <w:sz w:val="24"/>
                <w:szCs w:val="24"/>
              </w:rPr>
              <w:t>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="00DE1080" w:rsidRPr="00DE1924">
              <w:rPr>
                <w:sz w:val="24"/>
                <w:szCs w:val="24"/>
                <w:u w:val="single"/>
              </w:rPr>
              <w:t xml:space="preserve"> </w:t>
            </w:r>
            <w:r w:rsidR="00DE1080" w:rsidRPr="00DE1924">
              <w:rPr>
                <w:sz w:val="24"/>
                <w:szCs w:val="24"/>
              </w:rPr>
              <w:t xml:space="preserve">знаний основных </w:t>
            </w:r>
            <w:r w:rsidR="00DE1080" w:rsidRPr="00DE1924">
              <w:rPr>
                <w:sz w:val="24"/>
                <w:szCs w:val="24"/>
              </w:rPr>
              <w:lastRenderedPageBreak/>
              <w:t>этапов развития России в социально-историческом, этическом и философском контекстах</w:t>
            </w:r>
          </w:p>
        </w:tc>
      </w:tr>
      <w:tr w:rsidR="008173A1" w:rsidRPr="00DE1924" w14:paraId="4C0B72AC" w14:textId="77777777" w:rsidTr="00DE1924">
        <w:trPr>
          <w:trHeight w:val="1010"/>
        </w:trPr>
        <w:tc>
          <w:tcPr>
            <w:tcW w:w="1698" w:type="dxa"/>
            <w:vMerge/>
            <w:shd w:val="clear" w:color="auto" w:fill="auto"/>
            <w:vAlign w:val="center"/>
          </w:tcPr>
          <w:p w14:paraId="1039F21A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1A097D87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792172B7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DE1080" w:rsidRPr="00DE1924">
              <w:rPr>
                <w:sz w:val="24"/>
                <w:szCs w:val="24"/>
              </w:rPr>
              <w:t>выстраивать взаимодействие с учетом национальных и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133ACC0C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DE1080" w:rsidRPr="00DE1924">
              <w:rPr>
                <w:sz w:val="24"/>
                <w:szCs w:val="24"/>
              </w:rPr>
              <w:t>выстраивать взаимодействие с учетом национальных и социокультурных особенностей</w:t>
            </w:r>
          </w:p>
        </w:tc>
        <w:tc>
          <w:tcPr>
            <w:tcW w:w="1873" w:type="dxa"/>
            <w:shd w:val="clear" w:color="auto" w:fill="auto"/>
          </w:tcPr>
          <w:p w14:paraId="51B29BAF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DE1080" w:rsidRPr="00DE1924">
              <w:rPr>
                <w:sz w:val="24"/>
                <w:szCs w:val="24"/>
              </w:rPr>
              <w:t>выстраивать взаимодействие с учетом национальных и социокультурных особенностей</w:t>
            </w:r>
          </w:p>
        </w:tc>
      </w:tr>
      <w:tr w:rsidR="008173A1" w:rsidRPr="00DE1924" w14:paraId="3B6DB069" w14:textId="77777777" w:rsidTr="00DE1924">
        <w:trPr>
          <w:trHeight w:val="831"/>
        </w:trPr>
        <w:tc>
          <w:tcPr>
            <w:tcW w:w="1698" w:type="dxa"/>
            <w:vMerge w:val="restart"/>
            <w:shd w:val="clear" w:color="auto" w:fill="auto"/>
          </w:tcPr>
          <w:p w14:paraId="6E3B121D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847" w:type="dxa"/>
            <w:shd w:val="clear" w:color="auto" w:fill="auto"/>
          </w:tcPr>
          <w:p w14:paraId="6B32D65F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267" w:type="dxa"/>
            <w:shd w:val="clear" w:color="auto" w:fill="auto"/>
          </w:tcPr>
          <w:p w14:paraId="1856F3D3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DE1080" w:rsidRPr="00DE1924">
              <w:rPr>
                <w:sz w:val="24"/>
                <w:szCs w:val="24"/>
              </w:rPr>
              <w:t>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2267" w:type="dxa"/>
            <w:shd w:val="clear" w:color="auto" w:fill="auto"/>
          </w:tcPr>
          <w:p w14:paraId="5AD49C20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DE1080" w:rsidRPr="00DE1924">
              <w:rPr>
                <w:sz w:val="24"/>
                <w:szCs w:val="24"/>
              </w:rPr>
              <w:t>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873" w:type="dxa"/>
            <w:shd w:val="clear" w:color="auto" w:fill="auto"/>
          </w:tcPr>
          <w:p w14:paraId="2976537D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DE1080" w:rsidRPr="00DE1924">
              <w:rPr>
                <w:sz w:val="24"/>
                <w:szCs w:val="24"/>
              </w:rPr>
              <w:t>определять свои личные ресурсы, возможности и ограничения для достижения поставленной цели</w:t>
            </w:r>
          </w:p>
        </w:tc>
      </w:tr>
      <w:tr w:rsidR="008173A1" w:rsidRPr="00DE1924" w14:paraId="7C3C224A" w14:textId="77777777" w:rsidTr="00DE1924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7A15895A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27434067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7" w:type="dxa"/>
            <w:shd w:val="clear" w:color="auto" w:fill="auto"/>
          </w:tcPr>
          <w:p w14:paraId="5A0A68E3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DE1080" w:rsidRPr="00DE1924">
              <w:rPr>
                <w:sz w:val="24"/>
                <w:szCs w:val="24"/>
              </w:rPr>
              <w:t>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7" w:type="dxa"/>
            <w:shd w:val="clear" w:color="auto" w:fill="auto"/>
          </w:tcPr>
          <w:p w14:paraId="5C66B284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DE1080" w:rsidRPr="00DE1924">
              <w:rPr>
                <w:sz w:val="24"/>
                <w:szCs w:val="24"/>
              </w:rPr>
              <w:t>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873" w:type="dxa"/>
            <w:shd w:val="clear" w:color="auto" w:fill="auto"/>
          </w:tcPr>
          <w:p w14:paraId="6ADB5AED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DE1080" w:rsidRPr="00DE1924">
              <w:rPr>
                <w:sz w:val="24"/>
                <w:szCs w:val="24"/>
              </w:rPr>
              <w:t>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8173A1" w:rsidRPr="00DE1924" w14:paraId="73D053E4" w14:textId="77777777" w:rsidTr="00DE1924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29FC7C2D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6349799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7" w:type="dxa"/>
            <w:shd w:val="clear" w:color="auto" w:fill="auto"/>
          </w:tcPr>
          <w:p w14:paraId="3AA8ACD6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="00DE1080" w:rsidRPr="00DE1924">
              <w:rPr>
                <w:sz w:val="24"/>
                <w:szCs w:val="24"/>
              </w:rPr>
              <w:t>рационального распределения временных и информационных ресурсов</w:t>
            </w:r>
          </w:p>
        </w:tc>
        <w:tc>
          <w:tcPr>
            <w:tcW w:w="2267" w:type="dxa"/>
            <w:shd w:val="clear" w:color="auto" w:fill="auto"/>
          </w:tcPr>
          <w:p w14:paraId="73FB68ED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="00DE1080" w:rsidRPr="00DE1924">
              <w:rPr>
                <w:sz w:val="24"/>
                <w:szCs w:val="24"/>
              </w:rPr>
              <w:t>рационального распределения временных и информационных ресурсов</w:t>
            </w:r>
          </w:p>
        </w:tc>
        <w:tc>
          <w:tcPr>
            <w:tcW w:w="1873" w:type="dxa"/>
            <w:shd w:val="clear" w:color="auto" w:fill="auto"/>
          </w:tcPr>
          <w:p w14:paraId="0EF54E7A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="00DE1080" w:rsidRPr="00DE1924">
              <w:rPr>
                <w:sz w:val="24"/>
                <w:szCs w:val="24"/>
              </w:rPr>
              <w:t>рационального распределения временных и информационных ресурсов</w:t>
            </w:r>
          </w:p>
        </w:tc>
      </w:tr>
      <w:tr w:rsidR="008173A1" w:rsidRPr="00DE1924" w14:paraId="5023783B" w14:textId="77777777" w:rsidTr="00DE1924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1A2F4D2A" w14:textId="77777777" w:rsidR="008173A1" w:rsidRPr="00DE1924" w:rsidRDefault="008173A1" w:rsidP="008173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 xml:space="preserve">УК-7. Способен поддерживать </w:t>
            </w: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847" w:type="dxa"/>
            <w:shd w:val="clear" w:color="auto" w:fill="auto"/>
          </w:tcPr>
          <w:p w14:paraId="23AFF723" w14:textId="77777777" w:rsidR="008173A1" w:rsidRPr="00DE1924" w:rsidRDefault="008173A1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УК.7.1. Умеет использовать средства и </w:t>
            </w:r>
            <w:r w:rsidRPr="00DE1924">
              <w:rPr>
                <w:sz w:val="24"/>
                <w:szCs w:val="24"/>
              </w:rPr>
              <w:lastRenderedPageBreak/>
              <w:t>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2267" w:type="dxa"/>
            <w:shd w:val="clear" w:color="auto" w:fill="auto"/>
          </w:tcPr>
          <w:p w14:paraId="30A8BA01" w14:textId="77777777" w:rsidR="008173A1" w:rsidRPr="00DE1924" w:rsidRDefault="00DE1080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</w:t>
            </w:r>
            <w:r w:rsidRPr="00DE1924">
              <w:rPr>
                <w:sz w:val="24"/>
                <w:szCs w:val="24"/>
              </w:rPr>
              <w:lastRenderedPageBreak/>
              <w:t>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  <w:tc>
          <w:tcPr>
            <w:tcW w:w="2267" w:type="dxa"/>
            <w:shd w:val="clear" w:color="auto" w:fill="auto"/>
          </w:tcPr>
          <w:p w14:paraId="53F48C5B" w14:textId="77777777" w:rsidR="008173A1" w:rsidRPr="00DE1924" w:rsidRDefault="00DE1080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использовать </w:t>
            </w:r>
            <w:r w:rsidRPr="00DE1924">
              <w:rPr>
                <w:sz w:val="24"/>
                <w:szCs w:val="24"/>
              </w:rPr>
              <w:lastRenderedPageBreak/>
              <w:t>средства и методы физической культуры, необходимые для планирования и реализации профессиональной деятельности</w:t>
            </w:r>
          </w:p>
        </w:tc>
        <w:tc>
          <w:tcPr>
            <w:tcW w:w="1873" w:type="dxa"/>
            <w:shd w:val="clear" w:color="auto" w:fill="auto"/>
          </w:tcPr>
          <w:p w14:paraId="67B970A6" w14:textId="77777777" w:rsidR="008173A1" w:rsidRPr="00DE1924" w:rsidRDefault="00DE1080" w:rsidP="008173A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</w:t>
            </w:r>
            <w:r w:rsidRPr="00DE1924">
              <w:rPr>
                <w:sz w:val="24"/>
                <w:szCs w:val="24"/>
              </w:rPr>
              <w:lastRenderedPageBreak/>
              <w:t>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</w:tr>
      <w:tr w:rsidR="00DE1080" w:rsidRPr="00DE1924" w14:paraId="4D48E32D" w14:textId="77777777" w:rsidTr="00DE1924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7BC846CC" w14:textId="77777777" w:rsidR="00DE1080" w:rsidRPr="00DE1924" w:rsidRDefault="00DE1080" w:rsidP="00DE10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D50F85E" w14:textId="77777777" w:rsidR="00DE1080" w:rsidRPr="00DE1924" w:rsidRDefault="00DE1080" w:rsidP="00DE108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67" w:type="dxa"/>
            <w:shd w:val="clear" w:color="auto" w:fill="auto"/>
          </w:tcPr>
          <w:p w14:paraId="36551C85" w14:textId="77777777" w:rsidR="00DE1080" w:rsidRPr="00DE1924" w:rsidRDefault="00DE1080" w:rsidP="00DE108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E1924">
              <w:rPr>
                <w:sz w:val="24"/>
                <w:szCs w:val="24"/>
              </w:rPr>
              <w:t>Демонстрирует  на</w:t>
            </w:r>
            <w:proofErr w:type="gramEnd"/>
            <w:r w:rsidRPr="00DE1924">
              <w:rPr>
                <w:sz w:val="24"/>
                <w:szCs w:val="24"/>
              </w:rPr>
              <w:t xml:space="preserve"> высоком уровне уровень физических кондиций для самореализации в профессиональной деятельности</w:t>
            </w:r>
          </w:p>
        </w:tc>
        <w:tc>
          <w:tcPr>
            <w:tcW w:w="2267" w:type="dxa"/>
            <w:shd w:val="clear" w:color="auto" w:fill="auto"/>
          </w:tcPr>
          <w:p w14:paraId="7A33E325" w14:textId="77777777" w:rsidR="00DE1080" w:rsidRPr="00DE1924" w:rsidRDefault="00DE1080" w:rsidP="00DE108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уровень физических кондиций для самореализации в профессиональной деятельности</w:t>
            </w:r>
          </w:p>
        </w:tc>
        <w:tc>
          <w:tcPr>
            <w:tcW w:w="1873" w:type="dxa"/>
            <w:shd w:val="clear" w:color="auto" w:fill="auto"/>
          </w:tcPr>
          <w:p w14:paraId="339DF190" w14:textId="77777777" w:rsidR="00DE1080" w:rsidRPr="00DE1924" w:rsidRDefault="00DE1080" w:rsidP="00DE108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необходимый уровень физических кондиций для самореализации в профессиональной деятельности</w:t>
            </w:r>
          </w:p>
        </w:tc>
      </w:tr>
      <w:tr w:rsidR="008F1DDC" w:rsidRPr="00DE1924" w14:paraId="6E2578C8" w14:textId="77777777" w:rsidTr="00DE1924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01B5A518" w14:textId="77777777" w:rsidR="008F1DDC" w:rsidRPr="00440727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27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</w:p>
          <w:p w14:paraId="0040023A" w14:textId="308B33AE" w:rsidR="008F1DDC" w:rsidRPr="00DE1924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27">
              <w:rPr>
                <w:rFonts w:ascii="Times New Roman" w:hAnsi="Times New Roman" w:cs="Times New Roman"/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847" w:type="dxa"/>
            <w:shd w:val="clear" w:color="auto" w:fill="auto"/>
          </w:tcPr>
          <w:p w14:paraId="32A22C7C" w14:textId="2CB51206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267" w:type="dxa"/>
            <w:shd w:val="clear" w:color="auto" w:fill="auto"/>
          </w:tcPr>
          <w:p w14:paraId="12915A7B" w14:textId="3D882D2E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>, а также</w:t>
            </w:r>
            <w:r w:rsidRPr="00DE1924">
              <w:rPr>
                <w:sz w:val="24"/>
                <w:szCs w:val="24"/>
              </w:rPr>
              <w:t xml:space="preserve"> </w:t>
            </w:r>
            <w:r w:rsidRPr="008F1DDC">
              <w:rPr>
                <w:sz w:val="24"/>
                <w:szCs w:val="24"/>
              </w:rPr>
              <w:t>сохранени</w:t>
            </w:r>
            <w:r>
              <w:rPr>
                <w:sz w:val="24"/>
                <w:szCs w:val="24"/>
              </w:rPr>
              <w:t>ю</w:t>
            </w:r>
            <w:r w:rsidRPr="008F1DDC">
              <w:rPr>
                <w:sz w:val="24"/>
                <w:szCs w:val="24"/>
              </w:rPr>
              <w:t xml:space="preserve"> природной среды и обеспечения устойчивого развития общества</w:t>
            </w:r>
          </w:p>
        </w:tc>
        <w:tc>
          <w:tcPr>
            <w:tcW w:w="2267" w:type="dxa"/>
            <w:shd w:val="clear" w:color="auto" w:fill="auto"/>
          </w:tcPr>
          <w:p w14:paraId="6D48E2D8" w14:textId="1EFFD2AE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>,</w:t>
            </w:r>
            <w:r w:rsidRPr="00DE1924">
              <w:rPr>
                <w:sz w:val="24"/>
                <w:szCs w:val="24"/>
              </w:rPr>
              <w:t xml:space="preserve"> </w:t>
            </w:r>
            <w:r w:rsidRPr="008F1DDC">
              <w:rPr>
                <w:sz w:val="24"/>
                <w:szCs w:val="24"/>
              </w:rPr>
              <w:t>а также сохранению природной среды и обеспечения устойчивого развития общества</w:t>
            </w:r>
          </w:p>
        </w:tc>
        <w:tc>
          <w:tcPr>
            <w:tcW w:w="1873" w:type="dxa"/>
            <w:shd w:val="clear" w:color="auto" w:fill="auto"/>
          </w:tcPr>
          <w:p w14:paraId="20336139" w14:textId="3B40FA41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 xml:space="preserve">а </w:t>
            </w:r>
            <w:r w:rsidRPr="00DE1924">
              <w:rPr>
                <w:sz w:val="24"/>
                <w:szCs w:val="24"/>
              </w:rPr>
              <w:t xml:space="preserve"> </w:t>
            </w:r>
            <w:proofErr w:type="spellStart"/>
            <w:r w:rsidRPr="008F1DDC">
              <w:rPr>
                <w:sz w:val="24"/>
                <w:szCs w:val="24"/>
              </w:rPr>
              <w:t>а</w:t>
            </w:r>
            <w:proofErr w:type="spellEnd"/>
            <w:proofErr w:type="gramEnd"/>
            <w:r w:rsidRPr="008F1DDC">
              <w:rPr>
                <w:sz w:val="24"/>
                <w:szCs w:val="24"/>
              </w:rPr>
              <w:t xml:space="preserve"> также сохранению природной среды и обеспечения устойчивого развития общества</w:t>
            </w:r>
          </w:p>
        </w:tc>
      </w:tr>
      <w:tr w:rsidR="008F1DDC" w:rsidRPr="00DE1924" w14:paraId="7FA6E9A1" w14:textId="77777777" w:rsidTr="007A2130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E978FE3" w14:textId="77777777" w:rsidR="008F1DDC" w:rsidRPr="00DE1924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777BB6E" w14:textId="2B86871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t xml:space="preserve">УК.8.2. Умеет обеспечивать безопасность, в том числе при угрозе возникновении чрезвычайных </w:t>
            </w:r>
            <w:r w:rsidRPr="00D222B5">
              <w:rPr>
                <w:sz w:val="24"/>
                <w:szCs w:val="24"/>
              </w:rPr>
              <w:lastRenderedPageBreak/>
              <w:t>ситуаций и военных конфликтов</w:t>
            </w:r>
          </w:p>
        </w:tc>
        <w:tc>
          <w:tcPr>
            <w:tcW w:w="2267" w:type="dxa"/>
            <w:shd w:val="clear" w:color="auto" w:fill="auto"/>
          </w:tcPr>
          <w:p w14:paraId="175E14C6" w14:textId="6B781F5D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обеспечивать безопасность клиентов </w:t>
            </w:r>
            <w:r w:rsidRPr="008F1DDC">
              <w:rPr>
                <w:sz w:val="24"/>
                <w:szCs w:val="24"/>
              </w:rPr>
              <w:t xml:space="preserve">при угрозе </w:t>
            </w:r>
            <w:r w:rsidRPr="008F1DDC">
              <w:rPr>
                <w:sz w:val="24"/>
                <w:szCs w:val="24"/>
              </w:rPr>
              <w:lastRenderedPageBreak/>
              <w:t>возникновении чрезвычайных ситуаций и военных конфликтов</w:t>
            </w:r>
          </w:p>
        </w:tc>
        <w:tc>
          <w:tcPr>
            <w:tcW w:w="2267" w:type="dxa"/>
            <w:shd w:val="clear" w:color="auto" w:fill="auto"/>
          </w:tcPr>
          <w:p w14:paraId="0F4FB10C" w14:textId="7F50D812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обеспечивать безопасность клиентов </w:t>
            </w:r>
            <w:r w:rsidRPr="008F1DDC">
              <w:rPr>
                <w:sz w:val="24"/>
                <w:szCs w:val="24"/>
              </w:rPr>
              <w:t xml:space="preserve">при угрозе возникновении </w:t>
            </w:r>
            <w:r w:rsidRPr="008F1DDC">
              <w:rPr>
                <w:sz w:val="24"/>
                <w:szCs w:val="24"/>
              </w:rPr>
              <w:lastRenderedPageBreak/>
              <w:t>чрезвычайных ситуаций и военных конфликтов</w:t>
            </w:r>
          </w:p>
        </w:tc>
        <w:tc>
          <w:tcPr>
            <w:tcW w:w="1873" w:type="dxa"/>
            <w:shd w:val="clear" w:color="auto" w:fill="auto"/>
          </w:tcPr>
          <w:p w14:paraId="7F47C6EA" w14:textId="5A03C7F1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обеспечивать безопасность клиентов </w:t>
            </w:r>
            <w:r w:rsidRPr="008F1DDC">
              <w:rPr>
                <w:sz w:val="24"/>
                <w:szCs w:val="24"/>
              </w:rPr>
              <w:t xml:space="preserve">при угрозе </w:t>
            </w:r>
            <w:r w:rsidRPr="008F1DDC">
              <w:rPr>
                <w:sz w:val="24"/>
                <w:szCs w:val="24"/>
              </w:rPr>
              <w:lastRenderedPageBreak/>
              <w:t>возникновении чрезвычайных ситуаций и военных конфликтов</w:t>
            </w:r>
          </w:p>
        </w:tc>
      </w:tr>
      <w:tr w:rsidR="008F1DDC" w:rsidRPr="00DE1924" w14:paraId="493AC250" w14:textId="77777777" w:rsidTr="007A2130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415DB19C" w14:textId="77777777" w:rsidR="008F1DDC" w:rsidRPr="00DE1924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2738BB5" w14:textId="11B594CC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7" w:type="dxa"/>
            <w:shd w:val="clear" w:color="auto" w:fill="auto"/>
          </w:tcPr>
          <w:p w14:paraId="65C37704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7" w:type="dxa"/>
            <w:shd w:val="clear" w:color="auto" w:fill="auto"/>
          </w:tcPr>
          <w:p w14:paraId="16B9D39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73" w:type="dxa"/>
            <w:shd w:val="clear" w:color="auto" w:fill="auto"/>
          </w:tcPr>
          <w:p w14:paraId="71F7C483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оценивать степень потенциальной опасности и использует средства индивидуальной и коллективной защиты</w:t>
            </w:r>
          </w:p>
        </w:tc>
      </w:tr>
      <w:tr w:rsidR="008F1DDC" w:rsidRPr="00DE1924" w14:paraId="2D798BA1" w14:textId="77777777" w:rsidTr="00820978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4010CFED" w14:textId="66DF89F7" w:rsidR="008F1DDC" w:rsidRPr="008F1DDC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DDC">
              <w:rPr>
                <w:rFonts w:ascii="Times New Roman" w:hAnsi="Times New Roman" w:cs="Times New Roman"/>
                <w:sz w:val="24"/>
                <w:szCs w:val="24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847" w:type="dxa"/>
            <w:shd w:val="clear" w:color="auto" w:fill="auto"/>
          </w:tcPr>
          <w:p w14:paraId="60058938" w14:textId="28BCAC16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  <w:lang w:bidi="ru-RU"/>
              </w:rPr>
              <w:t xml:space="preserve">УК-9.1. </w:t>
            </w:r>
            <w:r w:rsidRPr="008F1DDC">
              <w:rPr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267" w:type="dxa"/>
            <w:shd w:val="clear" w:color="auto" w:fill="auto"/>
          </w:tcPr>
          <w:p w14:paraId="4F6E062E" w14:textId="5B03F1BE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полное знание базовы</w:t>
            </w:r>
            <w:r>
              <w:rPr>
                <w:sz w:val="24"/>
                <w:szCs w:val="24"/>
              </w:rPr>
              <w:t>х</w:t>
            </w:r>
            <w:r w:rsidRPr="008F1DDC">
              <w:rPr>
                <w:sz w:val="24"/>
                <w:szCs w:val="24"/>
              </w:rPr>
              <w:t xml:space="preserve"> принцип</w:t>
            </w:r>
            <w:r>
              <w:rPr>
                <w:sz w:val="24"/>
                <w:szCs w:val="24"/>
              </w:rPr>
              <w:t>ов</w:t>
            </w:r>
            <w:r w:rsidRPr="008F1DDC">
              <w:rPr>
                <w:sz w:val="24"/>
                <w:szCs w:val="24"/>
              </w:rPr>
              <w:t xml:space="preserve">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267" w:type="dxa"/>
            <w:shd w:val="clear" w:color="auto" w:fill="auto"/>
          </w:tcPr>
          <w:p w14:paraId="4AEFEE93" w14:textId="470F30ED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в большинстве случаев знание базовых принципов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73" w:type="dxa"/>
            <w:shd w:val="clear" w:color="auto" w:fill="auto"/>
          </w:tcPr>
          <w:p w14:paraId="71A04B66" w14:textId="3E8A0D0F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фрагментарные знания знание базовых принципов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8F1DDC" w:rsidRPr="00DE1924" w14:paraId="5B7AD62A" w14:textId="77777777" w:rsidTr="00820978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6056BDA4" w14:textId="77777777" w:rsidR="008F1DDC" w:rsidRPr="008F1DDC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AB61E5B" w14:textId="69229C49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  <w:lang w:bidi="ru-RU"/>
              </w:rPr>
              <w:t>УК</w:t>
            </w:r>
            <w:r w:rsidRPr="008F1DDC">
              <w:rPr>
                <w:sz w:val="24"/>
                <w:szCs w:val="24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267" w:type="dxa"/>
            <w:shd w:val="clear" w:color="auto" w:fill="auto"/>
          </w:tcPr>
          <w:p w14:paraId="37B78AD6" w14:textId="3B7D14AE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умение </w:t>
            </w:r>
            <w:r>
              <w:rPr>
                <w:sz w:val="24"/>
                <w:szCs w:val="24"/>
              </w:rPr>
              <w:t>обосновывать</w:t>
            </w:r>
            <w:r w:rsidRPr="008F1DDC">
              <w:rPr>
                <w:sz w:val="24"/>
                <w:szCs w:val="24"/>
              </w:rPr>
              <w:t xml:space="preserve">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267" w:type="dxa"/>
            <w:shd w:val="clear" w:color="auto" w:fill="auto"/>
          </w:tcPr>
          <w:p w14:paraId="1755FE4C" w14:textId="083187D2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умение в неполном объеме обосновывать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873" w:type="dxa"/>
            <w:shd w:val="clear" w:color="auto" w:fill="auto"/>
          </w:tcPr>
          <w:p w14:paraId="5909792F" w14:textId="576EFC06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Допускает ошибки при обоснов</w:t>
            </w:r>
            <w:r>
              <w:rPr>
                <w:sz w:val="24"/>
                <w:szCs w:val="24"/>
              </w:rPr>
              <w:t xml:space="preserve">ании </w:t>
            </w:r>
            <w:r w:rsidRPr="008F1DDC">
              <w:rPr>
                <w:sz w:val="24"/>
                <w:szCs w:val="24"/>
              </w:rPr>
              <w:t>приняти</w:t>
            </w:r>
            <w:r>
              <w:rPr>
                <w:sz w:val="24"/>
                <w:szCs w:val="24"/>
              </w:rPr>
              <w:t>я</w:t>
            </w:r>
            <w:r w:rsidRPr="008F1DDC">
              <w:rPr>
                <w:sz w:val="24"/>
                <w:szCs w:val="24"/>
              </w:rPr>
              <w:t xml:space="preserve">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8F1DDC" w:rsidRPr="00DE1924" w14:paraId="5C57139E" w14:textId="77777777" w:rsidTr="00FC1F7E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6CF1BC27" w14:textId="5F591EF0" w:rsidR="008F1DDC" w:rsidRPr="008F1DDC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DDC">
              <w:rPr>
                <w:rFonts w:ascii="Times New Roman" w:hAnsi="Times New Roman" w:cs="Times New Roman"/>
                <w:sz w:val="24"/>
                <w:szCs w:val="24"/>
              </w:rPr>
              <w:t xml:space="preserve">УК-10 Способен формировать нетерпимое </w:t>
            </w:r>
            <w:r w:rsidRPr="008F1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коррупционному поведению</w:t>
            </w:r>
          </w:p>
        </w:tc>
        <w:tc>
          <w:tcPr>
            <w:tcW w:w="1847" w:type="dxa"/>
            <w:shd w:val="clear" w:color="auto" w:fill="auto"/>
          </w:tcPr>
          <w:p w14:paraId="7904BF44" w14:textId="77777777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>УК-10.1. Демонстрирует знание антикоррупцио</w:t>
            </w:r>
            <w:r w:rsidRPr="008F1DDC">
              <w:rPr>
                <w:sz w:val="24"/>
                <w:szCs w:val="24"/>
              </w:rPr>
              <w:lastRenderedPageBreak/>
              <w:t xml:space="preserve">нного законодательства. </w:t>
            </w:r>
          </w:p>
          <w:p w14:paraId="462A8AFD" w14:textId="77777777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10CC1DDB" w14:textId="77777777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01A20D70" w14:textId="6922EC57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полное знание нормативно-правовых актов в </w:t>
            </w:r>
            <w:r w:rsidRPr="008F1DDC">
              <w:rPr>
                <w:sz w:val="24"/>
                <w:szCs w:val="24"/>
              </w:rPr>
              <w:lastRenderedPageBreak/>
              <w:t xml:space="preserve">сфере </w:t>
            </w:r>
            <w:proofErr w:type="spellStart"/>
            <w:r w:rsidRPr="008F1DDC">
              <w:rPr>
                <w:sz w:val="24"/>
                <w:szCs w:val="24"/>
              </w:rPr>
              <w:t>антироррупционного</w:t>
            </w:r>
            <w:proofErr w:type="spellEnd"/>
            <w:r w:rsidRPr="008F1DDC">
              <w:rPr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267" w:type="dxa"/>
            <w:shd w:val="clear" w:color="auto" w:fill="auto"/>
          </w:tcPr>
          <w:p w14:paraId="40EA41FA" w14:textId="7BD1BD0A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>Демонстрирует в большинстве случаев знание нормативно-</w:t>
            </w:r>
            <w:r w:rsidRPr="008F1DDC">
              <w:rPr>
                <w:sz w:val="24"/>
                <w:szCs w:val="24"/>
              </w:rPr>
              <w:lastRenderedPageBreak/>
              <w:t xml:space="preserve">правовых актов в сфере </w:t>
            </w:r>
            <w:proofErr w:type="spellStart"/>
            <w:r w:rsidRPr="008F1DDC">
              <w:rPr>
                <w:sz w:val="24"/>
                <w:szCs w:val="24"/>
              </w:rPr>
              <w:t>антироррупционного</w:t>
            </w:r>
            <w:proofErr w:type="spellEnd"/>
            <w:r w:rsidRPr="008F1DDC">
              <w:rPr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1873" w:type="dxa"/>
            <w:shd w:val="clear" w:color="auto" w:fill="auto"/>
          </w:tcPr>
          <w:p w14:paraId="75F1E7D0" w14:textId="384E1701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>Демонстрирует фрагментарные знания нормативно-</w:t>
            </w:r>
            <w:r w:rsidRPr="008F1DDC">
              <w:rPr>
                <w:sz w:val="24"/>
                <w:szCs w:val="24"/>
              </w:rPr>
              <w:lastRenderedPageBreak/>
              <w:t xml:space="preserve">правовых актов в сфере </w:t>
            </w:r>
            <w:proofErr w:type="spellStart"/>
            <w:r w:rsidRPr="008F1DDC">
              <w:rPr>
                <w:sz w:val="24"/>
                <w:szCs w:val="24"/>
              </w:rPr>
              <w:t>антироррупционного</w:t>
            </w:r>
            <w:proofErr w:type="spellEnd"/>
            <w:r w:rsidRPr="008F1DDC">
              <w:rPr>
                <w:sz w:val="24"/>
                <w:szCs w:val="24"/>
              </w:rPr>
              <w:t xml:space="preserve"> законодательства</w:t>
            </w:r>
          </w:p>
        </w:tc>
      </w:tr>
      <w:tr w:rsidR="008F1DDC" w:rsidRPr="00DE1924" w14:paraId="3479CB3B" w14:textId="77777777" w:rsidTr="00FC1F7E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0DA63DCF" w14:textId="77777777" w:rsidR="008F1DDC" w:rsidRPr="008F1DDC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26D54A45" w14:textId="77777777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14:paraId="3D9DE8DE" w14:textId="77777777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6DFB6F1A" w14:textId="5F8F08CA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умение системно и планомерно осуществлять </w:t>
            </w:r>
            <w:proofErr w:type="gramStart"/>
            <w:r w:rsidRPr="008F1DDC">
              <w:rPr>
                <w:sz w:val="24"/>
                <w:szCs w:val="24"/>
              </w:rPr>
              <w:t>поиск  и</w:t>
            </w:r>
            <w:proofErr w:type="gramEnd"/>
            <w:r w:rsidRPr="008F1DDC">
              <w:rPr>
                <w:sz w:val="24"/>
                <w:szCs w:val="24"/>
              </w:rPr>
              <w:t xml:space="preserve"> толкование правовых норм в сфере антикоррупционного законодательства </w:t>
            </w:r>
          </w:p>
        </w:tc>
        <w:tc>
          <w:tcPr>
            <w:tcW w:w="2267" w:type="dxa"/>
            <w:shd w:val="clear" w:color="auto" w:fill="auto"/>
          </w:tcPr>
          <w:p w14:paraId="61E22C35" w14:textId="0D51116A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умение в неполном объеме осуществлять поиск и толкование правовых норм в сфере антикоррупционного законодательства</w:t>
            </w:r>
          </w:p>
        </w:tc>
        <w:tc>
          <w:tcPr>
            <w:tcW w:w="1873" w:type="dxa"/>
            <w:shd w:val="clear" w:color="auto" w:fill="auto"/>
          </w:tcPr>
          <w:p w14:paraId="3CC6DF85" w14:textId="7A15D5CA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Допускает ошибки при осуществлении поиска и толкование правовых норм в сфере антикоррупционного законодательства</w:t>
            </w:r>
          </w:p>
        </w:tc>
      </w:tr>
      <w:tr w:rsidR="008F1DDC" w:rsidRPr="00DE1924" w14:paraId="11243974" w14:textId="77777777" w:rsidTr="00FC1F7E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7A51F4F" w14:textId="77777777" w:rsidR="008F1DDC" w:rsidRPr="008F1DDC" w:rsidRDefault="008F1DDC" w:rsidP="008F1D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4AEDC9D" w14:textId="32B78EC2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УК.10.3. Демонстрирует </w:t>
            </w:r>
            <w:proofErr w:type="gramStart"/>
            <w:r w:rsidRPr="008F1DDC">
              <w:rPr>
                <w:sz w:val="24"/>
                <w:szCs w:val="24"/>
              </w:rPr>
              <w:t>навыки  давать</w:t>
            </w:r>
            <w:proofErr w:type="gramEnd"/>
            <w:r w:rsidRPr="008F1DDC">
              <w:rPr>
                <w:sz w:val="24"/>
                <w:szCs w:val="24"/>
              </w:rPr>
              <w:t xml:space="preserve">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67" w:type="dxa"/>
            <w:shd w:val="clear" w:color="auto" w:fill="auto"/>
          </w:tcPr>
          <w:p w14:paraId="43522E61" w14:textId="46EC835D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Способен самостоятельно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67" w:type="dxa"/>
            <w:shd w:val="clear" w:color="auto" w:fill="auto"/>
          </w:tcPr>
          <w:p w14:paraId="42CA13AF" w14:textId="7A786D49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Способен в большинстве случаев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73" w:type="dxa"/>
            <w:shd w:val="clear" w:color="auto" w:fill="auto"/>
          </w:tcPr>
          <w:p w14:paraId="5D61EF3F" w14:textId="790575F0" w:rsidR="008F1DDC" w:rsidRPr="008F1DDC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Слабо владеет навыком оценки коррупционного поведения и применения на практике антикоррупционного законодательства</w:t>
            </w:r>
          </w:p>
        </w:tc>
      </w:tr>
      <w:tr w:rsidR="008F1DDC" w:rsidRPr="00DE1924" w14:paraId="3ED19C8F" w14:textId="77777777" w:rsidTr="00DE1924">
        <w:tc>
          <w:tcPr>
            <w:tcW w:w="9952" w:type="dxa"/>
            <w:gridSpan w:val="5"/>
            <w:shd w:val="clear" w:color="auto" w:fill="auto"/>
          </w:tcPr>
          <w:p w14:paraId="6E3D401D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8F1DDC" w:rsidRPr="00DE1924" w14:paraId="26845065" w14:textId="77777777" w:rsidTr="00DE1924">
        <w:trPr>
          <w:trHeight w:val="1470"/>
        </w:trPr>
        <w:tc>
          <w:tcPr>
            <w:tcW w:w="1698" w:type="dxa"/>
            <w:vMerge w:val="restart"/>
            <w:shd w:val="clear" w:color="auto" w:fill="auto"/>
          </w:tcPr>
          <w:p w14:paraId="0A6FF5E4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1847" w:type="dxa"/>
            <w:shd w:val="clear" w:color="auto" w:fill="auto"/>
          </w:tcPr>
          <w:p w14:paraId="0438DA7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</w:tc>
        <w:tc>
          <w:tcPr>
            <w:tcW w:w="2267" w:type="dxa"/>
            <w:shd w:val="clear" w:color="auto" w:fill="auto"/>
          </w:tcPr>
          <w:p w14:paraId="1420AD6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2267" w:type="dxa"/>
            <w:shd w:val="clear" w:color="auto" w:fill="auto"/>
          </w:tcPr>
          <w:p w14:paraId="44A9943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1873" w:type="dxa"/>
            <w:shd w:val="clear" w:color="auto" w:fill="auto"/>
          </w:tcPr>
          <w:p w14:paraId="38A82AF2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</w:tr>
      <w:tr w:rsidR="008F1DDC" w:rsidRPr="00DE1924" w14:paraId="78345280" w14:textId="77777777" w:rsidTr="00DE1924">
        <w:trPr>
          <w:trHeight w:val="1470"/>
        </w:trPr>
        <w:tc>
          <w:tcPr>
            <w:tcW w:w="1698" w:type="dxa"/>
            <w:vMerge/>
            <w:shd w:val="clear" w:color="auto" w:fill="auto"/>
          </w:tcPr>
          <w:p w14:paraId="3D0CFB4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6116CD3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ОПК-1.2 Использует технологические новации и специализированные </w:t>
            </w:r>
            <w:r w:rsidRPr="00DE1924">
              <w:rPr>
                <w:sz w:val="24"/>
                <w:szCs w:val="24"/>
              </w:rPr>
              <w:lastRenderedPageBreak/>
              <w:t>программные продукты в сфере туризма.</w:t>
            </w:r>
          </w:p>
        </w:tc>
        <w:tc>
          <w:tcPr>
            <w:tcW w:w="2267" w:type="dxa"/>
            <w:shd w:val="clear" w:color="auto" w:fill="auto"/>
          </w:tcPr>
          <w:p w14:paraId="5588A8CD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использовать технологические новации и </w:t>
            </w:r>
            <w:r w:rsidRPr="00DE1924">
              <w:rPr>
                <w:sz w:val="24"/>
                <w:szCs w:val="24"/>
              </w:rPr>
              <w:lastRenderedPageBreak/>
              <w:t>специализированные программные продукты в сфере туризма</w:t>
            </w:r>
          </w:p>
        </w:tc>
        <w:tc>
          <w:tcPr>
            <w:tcW w:w="2267" w:type="dxa"/>
            <w:shd w:val="clear" w:color="auto" w:fill="auto"/>
          </w:tcPr>
          <w:p w14:paraId="76C0AB9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Проявляет способность использовать технологические новации и специализированн</w:t>
            </w:r>
            <w:r w:rsidRPr="00DE1924">
              <w:rPr>
                <w:sz w:val="24"/>
                <w:szCs w:val="24"/>
              </w:rPr>
              <w:lastRenderedPageBreak/>
              <w:t>ые программные продукты в сфере туризма</w:t>
            </w:r>
          </w:p>
        </w:tc>
        <w:tc>
          <w:tcPr>
            <w:tcW w:w="1873" w:type="dxa"/>
            <w:shd w:val="clear" w:color="auto" w:fill="auto"/>
          </w:tcPr>
          <w:p w14:paraId="5884C2D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использовать технологические новации и </w:t>
            </w:r>
            <w:r w:rsidRPr="00DE1924">
              <w:rPr>
                <w:sz w:val="24"/>
                <w:szCs w:val="24"/>
              </w:rPr>
              <w:lastRenderedPageBreak/>
              <w:t>специализированные программные продукты в сфере туризма</w:t>
            </w:r>
          </w:p>
        </w:tc>
      </w:tr>
      <w:tr w:rsidR="008F1DDC" w:rsidRPr="00DE1924" w14:paraId="48A43FF9" w14:textId="77777777" w:rsidTr="00DE1924">
        <w:trPr>
          <w:trHeight w:val="558"/>
        </w:trPr>
        <w:tc>
          <w:tcPr>
            <w:tcW w:w="1698" w:type="dxa"/>
            <w:vMerge w:val="restart"/>
            <w:shd w:val="clear" w:color="auto" w:fill="auto"/>
          </w:tcPr>
          <w:p w14:paraId="0A4DFDE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ОПК-2. Способен осуществлять основные функции управления структурными подразделениями объектов туристской сферы </w:t>
            </w:r>
          </w:p>
        </w:tc>
        <w:tc>
          <w:tcPr>
            <w:tcW w:w="1847" w:type="dxa"/>
            <w:shd w:val="clear" w:color="auto" w:fill="auto"/>
          </w:tcPr>
          <w:p w14:paraId="6D113A23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ОПК-2.1 Определяет цели и задачи управления структурными подразделениями объектов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48F040A8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цели и задачи управления структурными подразделениями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43ED5542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цели и задачи управления структурными подразделениями объектов туристской сферы</w:t>
            </w:r>
          </w:p>
        </w:tc>
        <w:tc>
          <w:tcPr>
            <w:tcW w:w="1873" w:type="dxa"/>
            <w:shd w:val="clear" w:color="auto" w:fill="auto"/>
          </w:tcPr>
          <w:p w14:paraId="02EC91D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цели и задачи управления структурными подразделениями объектов туристской сферы</w:t>
            </w:r>
          </w:p>
        </w:tc>
      </w:tr>
      <w:tr w:rsidR="008F1DDC" w:rsidRPr="00DE1924" w14:paraId="37261E23" w14:textId="77777777" w:rsidTr="00DE1924">
        <w:trPr>
          <w:trHeight w:val="1010"/>
        </w:trPr>
        <w:tc>
          <w:tcPr>
            <w:tcW w:w="1698" w:type="dxa"/>
            <w:vMerge/>
            <w:shd w:val="clear" w:color="auto" w:fill="auto"/>
          </w:tcPr>
          <w:p w14:paraId="6036FCE3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890819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1AC8FBCA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2B703E1D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1873" w:type="dxa"/>
            <w:shd w:val="clear" w:color="auto" w:fill="auto"/>
          </w:tcPr>
          <w:p w14:paraId="0C0BAE3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</w:tr>
      <w:tr w:rsidR="008F1DDC" w:rsidRPr="00DE1924" w14:paraId="12BE79A2" w14:textId="77777777" w:rsidTr="00DE1924">
        <w:trPr>
          <w:trHeight w:val="1010"/>
        </w:trPr>
        <w:tc>
          <w:tcPr>
            <w:tcW w:w="1698" w:type="dxa"/>
            <w:vMerge/>
            <w:shd w:val="clear" w:color="auto" w:fill="auto"/>
          </w:tcPr>
          <w:p w14:paraId="4C5EEF1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10839E5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ОПК-2.3 Осуществляет контроль деятельности структурных подразделений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63A20AE3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контроль деятельности структурных подразделений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5A889AAD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контроль деятельности структурных подразделений объектов туристской сферы.</w:t>
            </w:r>
          </w:p>
        </w:tc>
        <w:tc>
          <w:tcPr>
            <w:tcW w:w="1873" w:type="dxa"/>
            <w:shd w:val="clear" w:color="auto" w:fill="auto"/>
          </w:tcPr>
          <w:p w14:paraId="45A2D47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контроль деятельности структурных подразделений объектов туристской сферы.</w:t>
            </w:r>
          </w:p>
        </w:tc>
      </w:tr>
      <w:tr w:rsidR="008F1DDC" w:rsidRPr="00DE1924" w14:paraId="17021E43" w14:textId="77777777" w:rsidTr="00DE1924">
        <w:trPr>
          <w:trHeight w:val="830"/>
        </w:trPr>
        <w:tc>
          <w:tcPr>
            <w:tcW w:w="1698" w:type="dxa"/>
            <w:vMerge w:val="restart"/>
            <w:shd w:val="clear" w:color="auto" w:fill="auto"/>
          </w:tcPr>
          <w:p w14:paraId="304CF48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ОПК-3. Способен обеспечивать требуемое качество процессов </w:t>
            </w:r>
            <w:r w:rsidRPr="00DE1924">
              <w:rPr>
                <w:sz w:val="24"/>
                <w:szCs w:val="24"/>
              </w:rPr>
              <w:lastRenderedPageBreak/>
              <w:t xml:space="preserve">оказания услуг в избранной сфере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134C9244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ОПК-3.1 Оценивает качество оказания туристских услуг с учетом </w:t>
            </w:r>
            <w:r w:rsidRPr="00DE1924">
              <w:rPr>
                <w:sz w:val="24"/>
                <w:szCs w:val="24"/>
              </w:rPr>
              <w:lastRenderedPageBreak/>
              <w:t xml:space="preserve">мнения потребителей и заинтересованных сторон. </w:t>
            </w:r>
          </w:p>
        </w:tc>
        <w:tc>
          <w:tcPr>
            <w:tcW w:w="2267" w:type="dxa"/>
            <w:shd w:val="clear" w:color="auto" w:fill="auto"/>
          </w:tcPr>
          <w:p w14:paraId="7B940448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оценивать качество оказания туристских услуг с </w:t>
            </w:r>
            <w:r w:rsidRPr="00DE1924">
              <w:rPr>
                <w:sz w:val="24"/>
                <w:szCs w:val="24"/>
              </w:rPr>
              <w:lastRenderedPageBreak/>
              <w:t>учетом мнения потребителей и заинтересованных сторон</w:t>
            </w:r>
          </w:p>
        </w:tc>
        <w:tc>
          <w:tcPr>
            <w:tcW w:w="2267" w:type="dxa"/>
            <w:shd w:val="clear" w:color="auto" w:fill="auto"/>
          </w:tcPr>
          <w:p w14:paraId="7875263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оценивать качество оказания туристских услуг с учетом мнения </w:t>
            </w:r>
            <w:r w:rsidRPr="00DE1924">
              <w:rPr>
                <w:sz w:val="24"/>
                <w:szCs w:val="24"/>
              </w:rPr>
              <w:lastRenderedPageBreak/>
              <w:t>потребителей и заинтересованных сторон</w:t>
            </w:r>
          </w:p>
        </w:tc>
        <w:tc>
          <w:tcPr>
            <w:tcW w:w="1873" w:type="dxa"/>
            <w:shd w:val="clear" w:color="auto" w:fill="auto"/>
          </w:tcPr>
          <w:p w14:paraId="41488AD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оценивать качество оказания </w:t>
            </w:r>
            <w:r w:rsidRPr="00DE1924">
              <w:rPr>
                <w:sz w:val="24"/>
                <w:szCs w:val="24"/>
              </w:rPr>
              <w:lastRenderedPageBreak/>
              <w:t>туристских услуг с учетом мнения потребителей и заинтересованных сторон</w:t>
            </w:r>
          </w:p>
        </w:tc>
      </w:tr>
      <w:tr w:rsidR="008F1DDC" w:rsidRPr="00DE1924" w14:paraId="0FABFE77" w14:textId="77777777" w:rsidTr="00DE1924">
        <w:trPr>
          <w:trHeight w:val="830"/>
        </w:trPr>
        <w:tc>
          <w:tcPr>
            <w:tcW w:w="1698" w:type="dxa"/>
            <w:vMerge/>
            <w:shd w:val="clear" w:color="auto" w:fill="auto"/>
          </w:tcPr>
          <w:p w14:paraId="474FBBD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8E71115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2267" w:type="dxa"/>
            <w:shd w:val="clear" w:color="auto" w:fill="auto"/>
          </w:tcPr>
          <w:p w14:paraId="33873FE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2267" w:type="dxa"/>
            <w:shd w:val="clear" w:color="auto" w:fill="auto"/>
          </w:tcPr>
          <w:p w14:paraId="66AA47C5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873" w:type="dxa"/>
            <w:shd w:val="clear" w:color="auto" w:fill="auto"/>
          </w:tcPr>
          <w:p w14:paraId="2D9030C7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</w:tr>
      <w:tr w:rsidR="008F1DDC" w:rsidRPr="00DE1924" w14:paraId="5C0E2A66" w14:textId="77777777" w:rsidTr="00DE1924">
        <w:trPr>
          <w:trHeight w:val="830"/>
        </w:trPr>
        <w:tc>
          <w:tcPr>
            <w:tcW w:w="1698" w:type="dxa"/>
            <w:vMerge w:val="restart"/>
            <w:shd w:val="clear" w:color="auto" w:fill="auto"/>
          </w:tcPr>
          <w:p w14:paraId="544DC93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847" w:type="dxa"/>
            <w:shd w:val="clear" w:color="auto" w:fill="auto"/>
          </w:tcPr>
          <w:p w14:paraId="472DF0D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ОПК-4.1 Осуществляет маркетинговые исследования туристского рынка, потребителей, конкурентов, в </w:t>
            </w:r>
            <w:proofErr w:type="gramStart"/>
            <w:r w:rsidRPr="00DE1924">
              <w:rPr>
                <w:sz w:val="24"/>
                <w:szCs w:val="24"/>
              </w:rPr>
              <w:t>т.ч.</w:t>
            </w:r>
            <w:proofErr w:type="gramEnd"/>
            <w:r w:rsidRPr="00DE1924">
              <w:rPr>
                <w:sz w:val="24"/>
                <w:szCs w:val="24"/>
              </w:rPr>
              <w:t xml:space="preserve"> с целью обоснования и разработки системы новых экскурсионных маршрутов </w:t>
            </w:r>
          </w:p>
        </w:tc>
        <w:tc>
          <w:tcPr>
            <w:tcW w:w="2267" w:type="dxa"/>
            <w:shd w:val="clear" w:color="auto" w:fill="auto"/>
          </w:tcPr>
          <w:p w14:paraId="487E47F8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осуществлять маркетинговые исследования туристского рынка, потребителей, конкурентов, в </w:t>
            </w:r>
            <w:proofErr w:type="gramStart"/>
            <w:r w:rsidRPr="00DE1924">
              <w:rPr>
                <w:sz w:val="24"/>
                <w:szCs w:val="24"/>
              </w:rPr>
              <w:t>т.ч.</w:t>
            </w:r>
            <w:proofErr w:type="gramEnd"/>
            <w:r w:rsidRPr="00DE1924">
              <w:rPr>
                <w:sz w:val="24"/>
                <w:szCs w:val="24"/>
              </w:rPr>
              <w:t xml:space="preserve"> с целью обоснования и разработки системы новых экскурсионных маршрутов</w:t>
            </w:r>
          </w:p>
        </w:tc>
        <w:tc>
          <w:tcPr>
            <w:tcW w:w="2267" w:type="dxa"/>
            <w:shd w:val="clear" w:color="auto" w:fill="auto"/>
          </w:tcPr>
          <w:p w14:paraId="2F9BCE56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осуществлять маркетинговые исследования туристского рынка, потребителей, конкурентов, в </w:t>
            </w:r>
            <w:proofErr w:type="gramStart"/>
            <w:r w:rsidRPr="00DE1924">
              <w:rPr>
                <w:sz w:val="24"/>
                <w:szCs w:val="24"/>
              </w:rPr>
              <w:t>т.ч.</w:t>
            </w:r>
            <w:proofErr w:type="gramEnd"/>
            <w:r w:rsidRPr="00DE1924">
              <w:rPr>
                <w:sz w:val="24"/>
                <w:szCs w:val="24"/>
              </w:rPr>
              <w:t xml:space="preserve"> с целью обоснования и разработки системы новых экскурсионных маршрутов</w:t>
            </w:r>
          </w:p>
        </w:tc>
        <w:tc>
          <w:tcPr>
            <w:tcW w:w="1873" w:type="dxa"/>
            <w:shd w:val="clear" w:color="auto" w:fill="auto"/>
          </w:tcPr>
          <w:p w14:paraId="0747798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осуществлять маркетинговые исследования туристского рынка, потребителей, конкурентов, в </w:t>
            </w:r>
            <w:proofErr w:type="gramStart"/>
            <w:r w:rsidRPr="00DE1924">
              <w:rPr>
                <w:sz w:val="24"/>
                <w:szCs w:val="24"/>
              </w:rPr>
              <w:t>т.ч.</w:t>
            </w:r>
            <w:proofErr w:type="gramEnd"/>
            <w:r w:rsidRPr="00DE1924">
              <w:rPr>
                <w:sz w:val="24"/>
                <w:szCs w:val="24"/>
              </w:rPr>
              <w:t xml:space="preserve"> с целью обоснования и разработки системы новых экскурсионных маршрутов</w:t>
            </w:r>
          </w:p>
        </w:tc>
      </w:tr>
      <w:tr w:rsidR="008F1DDC" w:rsidRPr="00DE1924" w14:paraId="74D44238" w14:textId="77777777" w:rsidTr="00DE1924">
        <w:trPr>
          <w:trHeight w:val="698"/>
        </w:trPr>
        <w:tc>
          <w:tcPr>
            <w:tcW w:w="1698" w:type="dxa"/>
            <w:vMerge/>
            <w:shd w:val="clear" w:color="auto" w:fill="auto"/>
          </w:tcPr>
          <w:p w14:paraId="267D7CA6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723ADD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2267" w:type="dxa"/>
            <w:shd w:val="clear" w:color="auto" w:fill="auto"/>
          </w:tcPr>
          <w:p w14:paraId="6ED1F503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формировать каналы сбыта туристских продуктов и услуг, а также их продвигать, в том числе в информационно-телекоммуникационной сети Интернет</w:t>
            </w:r>
          </w:p>
        </w:tc>
        <w:tc>
          <w:tcPr>
            <w:tcW w:w="2267" w:type="dxa"/>
            <w:shd w:val="clear" w:color="auto" w:fill="auto"/>
          </w:tcPr>
          <w:p w14:paraId="07B16C5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формировать каналы сбыта туристских продуктов и услуг, а также их продвигать, в том числе в информационно-телекоммуникационной сети Интернет</w:t>
            </w:r>
          </w:p>
        </w:tc>
        <w:tc>
          <w:tcPr>
            <w:tcW w:w="1873" w:type="dxa"/>
            <w:shd w:val="clear" w:color="auto" w:fill="auto"/>
          </w:tcPr>
          <w:p w14:paraId="3C9680B4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формировать каналы сбыта туристских продуктов и услуг, а также их продвигать, в том числе в информационно-телекоммуникационной сети Интернет</w:t>
            </w:r>
          </w:p>
        </w:tc>
      </w:tr>
      <w:tr w:rsidR="008F1DDC" w:rsidRPr="00DE1924" w14:paraId="3D136D30" w14:textId="77777777" w:rsidTr="00DE1924">
        <w:trPr>
          <w:trHeight w:val="1750"/>
        </w:trPr>
        <w:tc>
          <w:tcPr>
            <w:tcW w:w="1698" w:type="dxa"/>
            <w:vMerge w:val="restart"/>
            <w:shd w:val="clear" w:color="auto" w:fill="auto"/>
          </w:tcPr>
          <w:p w14:paraId="0DFD4D77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ОПК-5. Способен принимать экономически обоснованные решения, обеспечивать экономическую эффективность деятельности организаций избранной сферы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49919018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E1924">
              <w:rPr>
                <w:sz w:val="24"/>
                <w:szCs w:val="24"/>
              </w:rPr>
              <w:t>ОПК-5.1</w:t>
            </w:r>
            <w:proofErr w:type="gramEnd"/>
            <w:r w:rsidRPr="00DE1924">
              <w:rPr>
                <w:sz w:val="24"/>
                <w:szCs w:val="24"/>
              </w:rPr>
              <w:t xml:space="preserve"> Определяет, анализирует, оценивает производственно-экономические показатели предприятий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7051B598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анализировать, оценивать производственно-экономические показатели предприятий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09B0700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анализировать, оценивать производственно-экономические показатели предприятий туристской сферы</w:t>
            </w:r>
          </w:p>
        </w:tc>
        <w:tc>
          <w:tcPr>
            <w:tcW w:w="1873" w:type="dxa"/>
            <w:shd w:val="clear" w:color="auto" w:fill="auto"/>
          </w:tcPr>
          <w:p w14:paraId="50C55324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анализировать, оценивать производственно-экономические показатели предприятий туристской сферы</w:t>
            </w:r>
          </w:p>
        </w:tc>
      </w:tr>
      <w:tr w:rsidR="008F1DDC" w:rsidRPr="00DE1924" w14:paraId="3F7ABB2D" w14:textId="77777777" w:rsidTr="00DE1924">
        <w:trPr>
          <w:trHeight w:val="415"/>
        </w:trPr>
        <w:tc>
          <w:tcPr>
            <w:tcW w:w="1698" w:type="dxa"/>
            <w:vMerge/>
            <w:shd w:val="clear" w:color="auto" w:fill="auto"/>
          </w:tcPr>
          <w:p w14:paraId="2D508D80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65130C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ОПК-5.2 Принимает экономически обоснованные управленческие решения </w:t>
            </w:r>
          </w:p>
        </w:tc>
        <w:tc>
          <w:tcPr>
            <w:tcW w:w="2267" w:type="dxa"/>
            <w:shd w:val="clear" w:color="auto" w:fill="auto"/>
          </w:tcPr>
          <w:p w14:paraId="73C934D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принимать экономически обоснованные управленческие решения</w:t>
            </w:r>
          </w:p>
        </w:tc>
        <w:tc>
          <w:tcPr>
            <w:tcW w:w="2267" w:type="dxa"/>
            <w:shd w:val="clear" w:color="auto" w:fill="auto"/>
          </w:tcPr>
          <w:p w14:paraId="08FDAB5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принимать экономически обоснованные управленческие решения</w:t>
            </w:r>
          </w:p>
        </w:tc>
        <w:tc>
          <w:tcPr>
            <w:tcW w:w="1873" w:type="dxa"/>
            <w:shd w:val="clear" w:color="auto" w:fill="auto"/>
          </w:tcPr>
          <w:p w14:paraId="06A33D7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принимать экономически обоснованные управленческие решения</w:t>
            </w:r>
          </w:p>
        </w:tc>
      </w:tr>
      <w:tr w:rsidR="008F1DDC" w:rsidRPr="00DE1924" w14:paraId="3A50D62A" w14:textId="77777777" w:rsidTr="00DE1924">
        <w:trPr>
          <w:trHeight w:val="840"/>
        </w:trPr>
        <w:tc>
          <w:tcPr>
            <w:tcW w:w="1698" w:type="dxa"/>
            <w:vMerge/>
            <w:shd w:val="clear" w:color="auto" w:fill="auto"/>
          </w:tcPr>
          <w:p w14:paraId="626B943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422379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2267" w:type="dxa"/>
            <w:shd w:val="clear" w:color="auto" w:fill="auto"/>
          </w:tcPr>
          <w:p w14:paraId="3FBC1A8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экономическую эффективность туристского предприятия</w:t>
            </w:r>
          </w:p>
        </w:tc>
        <w:tc>
          <w:tcPr>
            <w:tcW w:w="2267" w:type="dxa"/>
            <w:shd w:val="clear" w:color="auto" w:fill="auto"/>
          </w:tcPr>
          <w:p w14:paraId="2E52E2D2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экономическую эффективность туристского предприятия</w:t>
            </w:r>
          </w:p>
        </w:tc>
        <w:tc>
          <w:tcPr>
            <w:tcW w:w="1873" w:type="dxa"/>
            <w:shd w:val="clear" w:color="auto" w:fill="auto"/>
          </w:tcPr>
          <w:p w14:paraId="3CD45F17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экономическую эффективность туристского предприятия</w:t>
            </w:r>
          </w:p>
        </w:tc>
      </w:tr>
      <w:tr w:rsidR="008F1DDC" w:rsidRPr="00DE1924" w14:paraId="3993B27E" w14:textId="77777777" w:rsidTr="00DE1924">
        <w:trPr>
          <w:trHeight w:val="1380"/>
        </w:trPr>
        <w:tc>
          <w:tcPr>
            <w:tcW w:w="1698" w:type="dxa"/>
            <w:vMerge w:val="restart"/>
            <w:shd w:val="clear" w:color="auto" w:fill="auto"/>
          </w:tcPr>
          <w:p w14:paraId="4A34D6CF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 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68219CF6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DE1924">
              <w:rPr>
                <w:sz w:val="24"/>
                <w:szCs w:val="24"/>
              </w:rPr>
              <w:t>ОПК-6.1</w:t>
            </w:r>
            <w:proofErr w:type="gramEnd"/>
            <w:r w:rsidRPr="00DE1924">
              <w:rPr>
                <w:sz w:val="24"/>
                <w:szCs w:val="24"/>
              </w:rPr>
              <w:t xml:space="preserve"> Осуществляет поиск и обоснованно применяет необходимую нормативно-правовую документацию для деятельности в избранной профессиональной области; </w:t>
            </w:r>
          </w:p>
        </w:tc>
        <w:tc>
          <w:tcPr>
            <w:tcW w:w="2267" w:type="dxa"/>
            <w:shd w:val="clear" w:color="auto" w:fill="auto"/>
          </w:tcPr>
          <w:p w14:paraId="6C8F7A6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поиск и обоснованно применять необходимую нормативно-правовую документацию для деятельности в избранной профессиональной области</w:t>
            </w:r>
          </w:p>
        </w:tc>
        <w:tc>
          <w:tcPr>
            <w:tcW w:w="2267" w:type="dxa"/>
            <w:shd w:val="clear" w:color="auto" w:fill="auto"/>
          </w:tcPr>
          <w:p w14:paraId="5758D1D5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поиск и обоснованно применять необходимую нормативно-правовую документацию для деятельности в избранной профессиональной области</w:t>
            </w:r>
          </w:p>
        </w:tc>
        <w:tc>
          <w:tcPr>
            <w:tcW w:w="1873" w:type="dxa"/>
            <w:shd w:val="clear" w:color="auto" w:fill="auto"/>
          </w:tcPr>
          <w:p w14:paraId="0576CC9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поиск и обоснованно применять необходимую нормативно-правовую документацию для деятельности в избранной профессиональной области</w:t>
            </w:r>
          </w:p>
        </w:tc>
      </w:tr>
      <w:tr w:rsidR="008F1DDC" w:rsidRPr="00DE1924" w14:paraId="3739D902" w14:textId="77777777" w:rsidTr="00DE1924">
        <w:trPr>
          <w:trHeight w:val="556"/>
        </w:trPr>
        <w:tc>
          <w:tcPr>
            <w:tcW w:w="1698" w:type="dxa"/>
            <w:vMerge/>
            <w:shd w:val="clear" w:color="auto" w:fill="auto"/>
          </w:tcPr>
          <w:p w14:paraId="72336C5A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9D0BE12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ОПК-6.2 Соблюдает законодательство Российской Федерации о предоставлени</w:t>
            </w:r>
            <w:r w:rsidRPr="00DE1924">
              <w:rPr>
                <w:sz w:val="24"/>
                <w:szCs w:val="24"/>
              </w:rPr>
              <w:lastRenderedPageBreak/>
              <w:t xml:space="preserve">и туристских услуг. </w:t>
            </w:r>
          </w:p>
        </w:tc>
        <w:tc>
          <w:tcPr>
            <w:tcW w:w="2267" w:type="dxa"/>
            <w:shd w:val="clear" w:color="auto" w:fill="auto"/>
          </w:tcPr>
          <w:p w14:paraId="1818784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соблюдать законодательство Российской Федерации о </w:t>
            </w:r>
            <w:r w:rsidRPr="00DE1924">
              <w:rPr>
                <w:sz w:val="24"/>
                <w:szCs w:val="24"/>
              </w:rPr>
              <w:lastRenderedPageBreak/>
              <w:t>предоставлении туристских услуг.</w:t>
            </w:r>
          </w:p>
        </w:tc>
        <w:tc>
          <w:tcPr>
            <w:tcW w:w="2267" w:type="dxa"/>
            <w:shd w:val="clear" w:color="auto" w:fill="auto"/>
          </w:tcPr>
          <w:p w14:paraId="7DCC11E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соблюдать законодательство Российской Федерации о </w:t>
            </w:r>
            <w:r w:rsidRPr="00DE1924">
              <w:rPr>
                <w:sz w:val="24"/>
                <w:szCs w:val="24"/>
              </w:rPr>
              <w:lastRenderedPageBreak/>
              <w:t>предоставлении туристских услуг.</w:t>
            </w:r>
          </w:p>
        </w:tc>
        <w:tc>
          <w:tcPr>
            <w:tcW w:w="1873" w:type="dxa"/>
            <w:shd w:val="clear" w:color="auto" w:fill="auto"/>
          </w:tcPr>
          <w:p w14:paraId="18D82616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соблюдать законодательство Российской Федерации о </w:t>
            </w:r>
            <w:r w:rsidRPr="00DE1924">
              <w:rPr>
                <w:sz w:val="24"/>
                <w:szCs w:val="24"/>
              </w:rPr>
              <w:lastRenderedPageBreak/>
              <w:t>предоставлении туристских услуг.</w:t>
            </w:r>
          </w:p>
        </w:tc>
      </w:tr>
      <w:tr w:rsidR="008F1DDC" w:rsidRPr="00DE1924" w14:paraId="713D30BF" w14:textId="77777777" w:rsidTr="00DE1924">
        <w:trPr>
          <w:trHeight w:val="1380"/>
        </w:trPr>
        <w:tc>
          <w:tcPr>
            <w:tcW w:w="1698" w:type="dxa"/>
            <w:vMerge/>
            <w:shd w:val="clear" w:color="auto" w:fill="auto"/>
          </w:tcPr>
          <w:p w14:paraId="4146F25A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9CC2B41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2267" w:type="dxa"/>
            <w:shd w:val="clear" w:color="auto" w:fill="auto"/>
          </w:tcPr>
          <w:p w14:paraId="08A43E2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документооборот в соответствии с нормативными требованиями</w:t>
            </w:r>
          </w:p>
        </w:tc>
        <w:tc>
          <w:tcPr>
            <w:tcW w:w="2267" w:type="dxa"/>
            <w:shd w:val="clear" w:color="auto" w:fill="auto"/>
          </w:tcPr>
          <w:p w14:paraId="1FF1E47F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документооборот в соответствии с нормативными требованиями</w:t>
            </w:r>
          </w:p>
        </w:tc>
        <w:tc>
          <w:tcPr>
            <w:tcW w:w="1873" w:type="dxa"/>
            <w:shd w:val="clear" w:color="auto" w:fill="auto"/>
          </w:tcPr>
          <w:p w14:paraId="1DD78CB1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документооборот в соответствии с нормативными требованиями</w:t>
            </w:r>
          </w:p>
        </w:tc>
      </w:tr>
      <w:tr w:rsidR="008F1DDC" w:rsidRPr="00DE1924" w14:paraId="634EBF05" w14:textId="77777777" w:rsidTr="00DE1924">
        <w:trPr>
          <w:trHeight w:val="1565"/>
        </w:trPr>
        <w:tc>
          <w:tcPr>
            <w:tcW w:w="1698" w:type="dxa"/>
            <w:vMerge w:val="restart"/>
            <w:shd w:val="clear" w:color="auto" w:fill="auto"/>
          </w:tcPr>
          <w:p w14:paraId="53841668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      </w:r>
          </w:p>
        </w:tc>
        <w:tc>
          <w:tcPr>
            <w:tcW w:w="1847" w:type="dxa"/>
            <w:shd w:val="clear" w:color="auto" w:fill="auto"/>
          </w:tcPr>
          <w:p w14:paraId="0D5C79E9" w14:textId="77777777" w:rsidR="008F1DDC" w:rsidRPr="00DE1924" w:rsidRDefault="008F1DDC" w:rsidP="008F1DDC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ОПК-7.1. Обеспечивает безопасность обслуживания потребителей туристских услуг. </w:t>
            </w:r>
          </w:p>
        </w:tc>
        <w:tc>
          <w:tcPr>
            <w:tcW w:w="2267" w:type="dxa"/>
            <w:shd w:val="clear" w:color="auto" w:fill="auto"/>
          </w:tcPr>
          <w:p w14:paraId="2FBDA93A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безопасность обслуживания потребителей туристских услуг.</w:t>
            </w:r>
          </w:p>
        </w:tc>
        <w:tc>
          <w:tcPr>
            <w:tcW w:w="2267" w:type="dxa"/>
            <w:shd w:val="clear" w:color="auto" w:fill="auto"/>
          </w:tcPr>
          <w:p w14:paraId="1A11D7C9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безопасность обслуживания потребителей туристских услуг.</w:t>
            </w:r>
          </w:p>
        </w:tc>
        <w:tc>
          <w:tcPr>
            <w:tcW w:w="1873" w:type="dxa"/>
            <w:shd w:val="clear" w:color="auto" w:fill="auto"/>
          </w:tcPr>
          <w:p w14:paraId="398FF8F6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безопасность обслуживания потребителей туристских услуг</w:t>
            </w:r>
          </w:p>
        </w:tc>
      </w:tr>
      <w:tr w:rsidR="008F1DDC" w:rsidRPr="00DE1924" w14:paraId="6FE7330E" w14:textId="77777777" w:rsidTr="00DE1924">
        <w:trPr>
          <w:trHeight w:val="699"/>
        </w:trPr>
        <w:tc>
          <w:tcPr>
            <w:tcW w:w="1698" w:type="dxa"/>
            <w:vMerge/>
            <w:shd w:val="clear" w:color="auto" w:fill="auto"/>
          </w:tcPr>
          <w:p w14:paraId="5F0311D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13D1061B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2267" w:type="dxa"/>
            <w:shd w:val="clear" w:color="auto" w:fill="auto"/>
          </w:tcPr>
          <w:p w14:paraId="54E403D6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2267" w:type="dxa"/>
            <w:shd w:val="clear" w:color="auto" w:fill="auto"/>
          </w:tcPr>
          <w:p w14:paraId="4A741444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1873" w:type="dxa"/>
            <w:shd w:val="clear" w:color="auto" w:fill="auto"/>
          </w:tcPr>
          <w:p w14:paraId="623A4147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</w:tr>
      <w:tr w:rsidR="004346A3" w:rsidRPr="00DE1924" w14:paraId="2ECD3520" w14:textId="77777777" w:rsidTr="00DE1924">
        <w:trPr>
          <w:trHeight w:val="699"/>
        </w:trPr>
        <w:tc>
          <w:tcPr>
            <w:tcW w:w="1698" w:type="dxa"/>
            <w:vMerge w:val="restart"/>
            <w:shd w:val="clear" w:color="auto" w:fill="auto"/>
          </w:tcPr>
          <w:p w14:paraId="52B1A849" w14:textId="77777777" w:rsidR="004346A3" w:rsidRPr="00440727" w:rsidRDefault="004346A3" w:rsidP="004346A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</w:rPr>
            </w:pPr>
            <w:r w:rsidRPr="00440727">
              <w:rPr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561E727D" w14:textId="77777777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91B01B8" w14:textId="0491E9BD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40727">
              <w:rPr>
                <w:sz w:val="24"/>
                <w:szCs w:val="24"/>
              </w:rPr>
              <w:t>ОПК.8.1.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267" w:type="dxa"/>
            <w:shd w:val="clear" w:color="auto" w:fill="auto"/>
          </w:tcPr>
          <w:p w14:paraId="4C1DE7A7" w14:textId="10A18373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</w:t>
            </w:r>
            <w:r w:rsidRPr="004346A3">
              <w:rPr>
                <w:sz w:val="24"/>
                <w:szCs w:val="24"/>
              </w:rPr>
              <w:t>навык</w:t>
            </w:r>
            <w:r>
              <w:rPr>
                <w:sz w:val="24"/>
                <w:szCs w:val="24"/>
              </w:rPr>
              <w:t>и</w:t>
            </w:r>
            <w:r w:rsidRPr="004346A3">
              <w:rPr>
                <w:sz w:val="24"/>
                <w:szCs w:val="24"/>
              </w:rPr>
              <w:t xml:space="preserve"> применения современных информационных технологий и программных средств для решения профессиональных задач</w:t>
            </w:r>
            <w:r>
              <w:rPr>
                <w:sz w:val="24"/>
                <w:szCs w:val="24"/>
              </w:rPr>
              <w:t xml:space="preserve"> в полном объеме</w:t>
            </w:r>
          </w:p>
        </w:tc>
        <w:tc>
          <w:tcPr>
            <w:tcW w:w="2267" w:type="dxa"/>
            <w:shd w:val="clear" w:color="auto" w:fill="auto"/>
          </w:tcPr>
          <w:p w14:paraId="324CDC84" w14:textId="7F2FD047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умение в неполном объеме </w:t>
            </w:r>
            <w:r w:rsidRPr="004346A3">
              <w:rPr>
                <w:sz w:val="24"/>
                <w:szCs w:val="24"/>
              </w:rPr>
              <w:t>навыки применения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1873" w:type="dxa"/>
            <w:shd w:val="clear" w:color="auto" w:fill="auto"/>
          </w:tcPr>
          <w:p w14:paraId="49B48E8B" w14:textId="37801330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Допускает ошибки при </w:t>
            </w:r>
            <w:r w:rsidRPr="004346A3">
              <w:rPr>
                <w:sz w:val="24"/>
                <w:szCs w:val="24"/>
              </w:rPr>
              <w:t>применени</w:t>
            </w:r>
            <w:r>
              <w:rPr>
                <w:sz w:val="24"/>
                <w:szCs w:val="24"/>
              </w:rPr>
              <w:t xml:space="preserve">и </w:t>
            </w:r>
            <w:r w:rsidRPr="004346A3">
              <w:rPr>
                <w:sz w:val="24"/>
                <w:szCs w:val="24"/>
              </w:rPr>
              <w:t>современных информационных технологий и программных средств для решения профессиональных задач</w:t>
            </w:r>
          </w:p>
        </w:tc>
      </w:tr>
      <w:tr w:rsidR="004346A3" w:rsidRPr="00DE1924" w14:paraId="0C51C795" w14:textId="77777777" w:rsidTr="00DE1924">
        <w:trPr>
          <w:trHeight w:val="699"/>
        </w:trPr>
        <w:tc>
          <w:tcPr>
            <w:tcW w:w="1698" w:type="dxa"/>
            <w:vMerge/>
            <w:shd w:val="clear" w:color="auto" w:fill="auto"/>
          </w:tcPr>
          <w:p w14:paraId="749E355C" w14:textId="77777777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47212F0" w14:textId="6CC0BCBE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40727">
              <w:rPr>
                <w:sz w:val="24"/>
                <w:szCs w:val="24"/>
              </w:rPr>
              <w:t xml:space="preserve">ОПК.8.2. Осуществляет выбор современных информационных технологий </w:t>
            </w:r>
            <w:r w:rsidRPr="00440727">
              <w:rPr>
                <w:sz w:val="24"/>
                <w:szCs w:val="24"/>
              </w:rPr>
              <w:lastRenderedPageBreak/>
              <w:t xml:space="preserve">и программных средств для решения профессиональных задач </w:t>
            </w:r>
          </w:p>
        </w:tc>
        <w:tc>
          <w:tcPr>
            <w:tcW w:w="2267" w:type="dxa"/>
            <w:shd w:val="clear" w:color="auto" w:fill="auto"/>
          </w:tcPr>
          <w:p w14:paraId="574D7F97" w14:textId="61E5E7A6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Способен самостоятельно </w:t>
            </w:r>
            <w:r>
              <w:rPr>
                <w:sz w:val="24"/>
                <w:szCs w:val="24"/>
              </w:rPr>
              <w:t xml:space="preserve">осуществлять </w:t>
            </w:r>
            <w:r w:rsidRPr="004346A3">
              <w:rPr>
                <w:sz w:val="24"/>
                <w:szCs w:val="24"/>
              </w:rPr>
              <w:t xml:space="preserve">выбор современных информационных </w:t>
            </w:r>
            <w:r w:rsidRPr="004346A3">
              <w:rPr>
                <w:sz w:val="24"/>
                <w:szCs w:val="24"/>
              </w:rPr>
              <w:lastRenderedPageBreak/>
              <w:t>технологий и программных средств для решения профессиональных задач</w:t>
            </w:r>
          </w:p>
        </w:tc>
        <w:tc>
          <w:tcPr>
            <w:tcW w:w="2267" w:type="dxa"/>
            <w:shd w:val="clear" w:color="auto" w:fill="auto"/>
          </w:tcPr>
          <w:p w14:paraId="5324AE2E" w14:textId="2AE807AB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Способен в большинстве случаев </w:t>
            </w:r>
            <w:r w:rsidRPr="004346A3">
              <w:rPr>
                <w:sz w:val="24"/>
                <w:szCs w:val="24"/>
              </w:rPr>
              <w:t xml:space="preserve">осуществлять выбор современных </w:t>
            </w:r>
            <w:r w:rsidRPr="004346A3">
              <w:rPr>
                <w:sz w:val="24"/>
                <w:szCs w:val="24"/>
              </w:rPr>
              <w:lastRenderedPageBreak/>
              <w:t>информационных технологий и программных средств для решения профессиональных задач</w:t>
            </w:r>
          </w:p>
        </w:tc>
        <w:tc>
          <w:tcPr>
            <w:tcW w:w="1873" w:type="dxa"/>
            <w:shd w:val="clear" w:color="auto" w:fill="auto"/>
          </w:tcPr>
          <w:p w14:paraId="413AEAE2" w14:textId="0118A5D9" w:rsidR="004346A3" w:rsidRPr="00DE1924" w:rsidRDefault="004346A3" w:rsidP="004346A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Слабо владеет навыком </w:t>
            </w:r>
            <w:r w:rsidRPr="004346A3">
              <w:rPr>
                <w:sz w:val="24"/>
                <w:szCs w:val="24"/>
              </w:rPr>
              <w:t>выбор</w:t>
            </w:r>
            <w:r>
              <w:rPr>
                <w:sz w:val="24"/>
                <w:szCs w:val="24"/>
              </w:rPr>
              <w:t>а</w:t>
            </w:r>
            <w:r w:rsidRPr="004346A3">
              <w:rPr>
                <w:sz w:val="24"/>
                <w:szCs w:val="24"/>
              </w:rPr>
              <w:t xml:space="preserve"> современных информационных технологий </w:t>
            </w:r>
            <w:r w:rsidRPr="004346A3">
              <w:rPr>
                <w:sz w:val="24"/>
                <w:szCs w:val="24"/>
              </w:rPr>
              <w:lastRenderedPageBreak/>
              <w:t>и программных средств для решения профессиональных задач</w:t>
            </w:r>
          </w:p>
        </w:tc>
      </w:tr>
      <w:tr w:rsidR="008F1DDC" w:rsidRPr="00DE1924" w14:paraId="477AE86D" w14:textId="77777777" w:rsidTr="00DE1924">
        <w:tc>
          <w:tcPr>
            <w:tcW w:w="9952" w:type="dxa"/>
            <w:gridSpan w:val="5"/>
            <w:shd w:val="clear" w:color="auto" w:fill="auto"/>
          </w:tcPr>
          <w:p w14:paraId="139EA05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Профессиональные компетенции (ПК)</w:t>
            </w:r>
          </w:p>
        </w:tc>
      </w:tr>
      <w:tr w:rsidR="008F1DDC" w:rsidRPr="00DE1924" w14:paraId="3DCA7D40" w14:textId="77777777" w:rsidTr="00DE1924">
        <w:tc>
          <w:tcPr>
            <w:tcW w:w="9952" w:type="dxa"/>
            <w:gridSpan w:val="5"/>
            <w:shd w:val="clear" w:color="auto" w:fill="auto"/>
          </w:tcPr>
          <w:p w14:paraId="513372DE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Тип задач профессиональной деятельности: организационно-управленческий</w:t>
            </w:r>
          </w:p>
        </w:tc>
      </w:tr>
      <w:tr w:rsidR="008F1DDC" w:rsidRPr="00DE1924" w14:paraId="2A485549" w14:textId="77777777" w:rsidTr="00DE1924">
        <w:trPr>
          <w:trHeight w:val="1290"/>
        </w:trPr>
        <w:tc>
          <w:tcPr>
            <w:tcW w:w="1698" w:type="dxa"/>
            <w:vMerge w:val="restart"/>
            <w:shd w:val="clear" w:color="auto" w:fill="auto"/>
          </w:tcPr>
          <w:p w14:paraId="1C33C87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ПК-1. </w:t>
            </w:r>
            <w:r w:rsidRPr="00DE1924">
              <w:rPr>
                <w:color w:val="000000"/>
                <w:sz w:val="24"/>
                <w:szCs w:val="24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1847" w:type="dxa"/>
            <w:shd w:val="clear" w:color="auto" w:fill="auto"/>
          </w:tcPr>
          <w:p w14:paraId="099EF46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267" w:type="dxa"/>
            <w:shd w:val="clear" w:color="auto" w:fill="auto"/>
          </w:tcPr>
          <w:p w14:paraId="32138FA1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подбор персонала туристского предприятия в соответствии с профессиональными задачами деятельности.</w:t>
            </w:r>
          </w:p>
        </w:tc>
        <w:tc>
          <w:tcPr>
            <w:tcW w:w="2267" w:type="dxa"/>
            <w:shd w:val="clear" w:color="auto" w:fill="auto"/>
          </w:tcPr>
          <w:p w14:paraId="3379D666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подбор персонала туристского предприятия в соответствии с профессиональными задачами деятельности.</w:t>
            </w:r>
          </w:p>
        </w:tc>
        <w:tc>
          <w:tcPr>
            <w:tcW w:w="1873" w:type="dxa"/>
            <w:shd w:val="clear" w:color="auto" w:fill="auto"/>
          </w:tcPr>
          <w:p w14:paraId="6422E8C2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подбор персонала туристского предприятия в соответствии с профессиональными задачами деятельности.</w:t>
            </w:r>
          </w:p>
        </w:tc>
      </w:tr>
      <w:tr w:rsidR="008F1DDC" w:rsidRPr="00DE1924" w14:paraId="3D21381E" w14:textId="77777777" w:rsidTr="00DE1924">
        <w:trPr>
          <w:trHeight w:val="1290"/>
        </w:trPr>
        <w:tc>
          <w:tcPr>
            <w:tcW w:w="1698" w:type="dxa"/>
            <w:vMerge/>
            <w:shd w:val="clear" w:color="auto" w:fill="auto"/>
          </w:tcPr>
          <w:p w14:paraId="33FCA032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D9A6D5C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267" w:type="dxa"/>
            <w:shd w:val="clear" w:color="auto" w:fill="auto"/>
          </w:tcPr>
          <w:p w14:paraId="28626267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267" w:type="dxa"/>
            <w:shd w:val="clear" w:color="auto" w:fill="auto"/>
          </w:tcPr>
          <w:p w14:paraId="6165C62F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1873" w:type="dxa"/>
            <w:shd w:val="clear" w:color="auto" w:fill="auto"/>
          </w:tcPr>
          <w:p w14:paraId="1870DED4" w14:textId="7777777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</w:tr>
      <w:tr w:rsidR="008F1DDC" w:rsidRPr="00DE1924" w14:paraId="3A041760" w14:textId="77777777" w:rsidTr="00DE1924">
        <w:trPr>
          <w:trHeight w:val="1655"/>
        </w:trPr>
        <w:tc>
          <w:tcPr>
            <w:tcW w:w="1698" w:type="dxa"/>
            <w:vMerge w:val="restart"/>
            <w:shd w:val="clear" w:color="auto" w:fill="auto"/>
          </w:tcPr>
          <w:p w14:paraId="3E72AD37" w14:textId="684427D9" w:rsidR="008F1DDC" w:rsidRPr="00DE1924" w:rsidRDefault="008F1DDC" w:rsidP="008F1DDC">
            <w:pPr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 Способен разрабатывать туристские продукты, в том числе инновационные</w:t>
            </w:r>
          </w:p>
        </w:tc>
        <w:tc>
          <w:tcPr>
            <w:tcW w:w="1847" w:type="dxa"/>
            <w:shd w:val="clear" w:color="auto" w:fill="auto"/>
          </w:tcPr>
          <w:p w14:paraId="506BFA69" w14:textId="44072764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59726968" w14:textId="1645CFAC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методы и технологии формирования туристского продукта</w:t>
            </w:r>
          </w:p>
        </w:tc>
        <w:tc>
          <w:tcPr>
            <w:tcW w:w="2267" w:type="dxa"/>
            <w:shd w:val="clear" w:color="auto" w:fill="auto"/>
          </w:tcPr>
          <w:p w14:paraId="15429DC4" w14:textId="54E54F40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методы и технологии формирования туристского продукта</w:t>
            </w:r>
          </w:p>
        </w:tc>
        <w:tc>
          <w:tcPr>
            <w:tcW w:w="1873" w:type="dxa"/>
            <w:shd w:val="clear" w:color="auto" w:fill="auto"/>
          </w:tcPr>
          <w:p w14:paraId="37AB19A8" w14:textId="411CC627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методы и технологии формирования туристского продукта</w:t>
            </w:r>
          </w:p>
        </w:tc>
      </w:tr>
      <w:tr w:rsidR="008F1DDC" w:rsidRPr="00DE1924" w14:paraId="02DCE7C2" w14:textId="77777777" w:rsidTr="00DE1924">
        <w:trPr>
          <w:trHeight w:val="1655"/>
        </w:trPr>
        <w:tc>
          <w:tcPr>
            <w:tcW w:w="1698" w:type="dxa"/>
            <w:vMerge/>
            <w:shd w:val="clear" w:color="auto" w:fill="auto"/>
            <w:vAlign w:val="center"/>
          </w:tcPr>
          <w:p w14:paraId="4A019371" w14:textId="77777777" w:rsidR="008F1DDC" w:rsidRPr="00DE1924" w:rsidRDefault="008F1DDC" w:rsidP="008F1DD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9824086" w14:textId="5E3798FE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54F232CA" w14:textId="130E9ACC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к оценке эффективности разработанных 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6A934E9D" w14:textId="69F0948C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к оценке эффективности разработанных туристских продуктов</w:t>
            </w:r>
          </w:p>
        </w:tc>
        <w:tc>
          <w:tcPr>
            <w:tcW w:w="1873" w:type="dxa"/>
            <w:shd w:val="clear" w:color="auto" w:fill="auto"/>
          </w:tcPr>
          <w:p w14:paraId="303BD812" w14:textId="60F0CBB8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к оценке эффективности разработанных туристских продуктов</w:t>
            </w:r>
          </w:p>
        </w:tc>
      </w:tr>
      <w:tr w:rsidR="008F1DDC" w:rsidRPr="00DE1924" w14:paraId="64E9B8F7" w14:textId="77777777" w:rsidTr="00DE1924">
        <w:trPr>
          <w:trHeight w:val="1655"/>
        </w:trPr>
        <w:tc>
          <w:tcPr>
            <w:tcW w:w="1698" w:type="dxa"/>
            <w:vMerge/>
            <w:shd w:val="clear" w:color="auto" w:fill="auto"/>
            <w:vAlign w:val="center"/>
          </w:tcPr>
          <w:p w14:paraId="6FB3C04F" w14:textId="77777777" w:rsidR="008F1DDC" w:rsidRPr="00DE1924" w:rsidRDefault="008F1DDC" w:rsidP="008F1DD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DE597CD" w14:textId="7B1302B5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267" w:type="dxa"/>
            <w:shd w:val="clear" w:color="auto" w:fill="auto"/>
          </w:tcPr>
          <w:p w14:paraId="4BFD830A" w14:textId="1FDF45B9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рассчитывать качественные и количественные показатели, характеризующие эффективность турпродукта</w:t>
            </w:r>
          </w:p>
        </w:tc>
        <w:tc>
          <w:tcPr>
            <w:tcW w:w="2267" w:type="dxa"/>
            <w:shd w:val="clear" w:color="auto" w:fill="auto"/>
          </w:tcPr>
          <w:p w14:paraId="5799023B" w14:textId="54236F81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рассчитывать качественные и количественные показатели, характеризующие эффективность турпродукта</w:t>
            </w:r>
          </w:p>
        </w:tc>
        <w:tc>
          <w:tcPr>
            <w:tcW w:w="1873" w:type="dxa"/>
            <w:shd w:val="clear" w:color="auto" w:fill="auto"/>
          </w:tcPr>
          <w:p w14:paraId="23F764FB" w14:textId="37D565E1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рассчитывать качественные и количественные показатели, характеризующие эффективность турпродукта</w:t>
            </w:r>
          </w:p>
        </w:tc>
      </w:tr>
      <w:tr w:rsidR="008F1DDC" w:rsidRPr="00DE1924" w14:paraId="6BC3CACE" w14:textId="77777777" w:rsidTr="00DE1924">
        <w:trPr>
          <w:trHeight w:val="1655"/>
        </w:trPr>
        <w:tc>
          <w:tcPr>
            <w:tcW w:w="1698" w:type="dxa"/>
            <w:vMerge w:val="restart"/>
            <w:shd w:val="clear" w:color="auto" w:fill="auto"/>
            <w:vAlign w:val="center"/>
          </w:tcPr>
          <w:p w14:paraId="4D336DA0" w14:textId="02111562" w:rsidR="008F1DDC" w:rsidRPr="00DE1924" w:rsidRDefault="008F1DDC" w:rsidP="008F1DDC">
            <w:pPr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ПК-3. Способен организовать и поддержать коммуникацию на иностранном языке по профессиональным темам в сфере туризма</w:t>
            </w:r>
          </w:p>
        </w:tc>
        <w:tc>
          <w:tcPr>
            <w:tcW w:w="1847" w:type="dxa"/>
            <w:shd w:val="clear" w:color="auto" w:fill="auto"/>
          </w:tcPr>
          <w:p w14:paraId="49017C79" w14:textId="25FC2DC3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ПК-3.1. Организует сбор информации, оформление документации и коммуникацию на 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591116A1" w14:textId="1475887B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сбора информации, оформление документации и коммуникацию на 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7F9E152C" w14:textId="7C018A3C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сбора информации, оформление документации и коммуникацию на иностранном языке</w:t>
            </w:r>
          </w:p>
        </w:tc>
        <w:tc>
          <w:tcPr>
            <w:tcW w:w="1873" w:type="dxa"/>
            <w:shd w:val="clear" w:color="auto" w:fill="auto"/>
          </w:tcPr>
          <w:p w14:paraId="6E9F2E65" w14:textId="364E3F03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сбора информации, оформление документации и коммуникацию на иностранном языке</w:t>
            </w:r>
          </w:p>
        </w:tc>
      </w:tr>
      <w:tr w:rsidR="008F1DDC" w:rsidRPr="00DE1924" w14:paraId="2522BFC1" w14:textId="77777777" w:rsidTr="00DE1924">
        <w:trPr>
          <w:trHeight w:val="1655"/>
        </w:trPr>
        <w:tc>
          <w:tcPr>
            <w:tcW w:w="1698" w:type="dxa"/>
            <w:vMerge/>
            <w:shd w:val="clear" w:color="auto" w:fill="auto"/>
            <w:vAlign w:val="center"/>
          </w:tcPr>
          <w:p w14:paraId="6E739A55" w14:textId="77777777" w:rsidR="008F1DDC" w:rsidRPr="00DE1924" w:rsidRDefault="008F1DDC" w:rsidP="008F1DD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3F496A7" w14:textId="114CB1FD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ПК-3.2. Поддерживает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2267" w:type="dxa"/>
            <w:shd w:val="clear" w:color="auto" w:fill="auto"/>
          </w:tcPr>
          <w:p w14:paraId="39447489" w14:textId="488D787A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поддерживать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2267" w:type="dxa"/>
            <w:shd w:val="clear" w:color="auto" w:fill="auto"/>
          </w:tcPr>
          <w:p w14:paraId="12378CE1" w14:textId="1828725E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поддерживать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1873" w:type="dxa"/>
            <w:shd w:val="clear" w:color="auto" w:fill="auto"/>
          </w:tcPr>
          <w:p w14:paraId="782456CC" w14:textId="7979CFFB" w:rsidR="008F1DDC" w:rsidRPr="00DE1924" w:rsidRDefault="008F1DDC" w:rsidP="008F1DD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поддерживать различные формы профессионального общения на иностранном языке с контактными аудиториями</w:t>
            </w:r>
          </w:p>
        </w:tc>
      </w:tr>
    </w:tbl>
    <w:p w14:paraId="62FA81B1" w14:textId="77777777" w:rsidR="00AA4A73" w:rsidRPr="00DE1924" w:rsidRDefault="00AA4A73" w:rsidP="00711A33">
      <w:pPr>
        <w:tabs>
          <w:tab w:val="left" w:pos="2970"/>
        </w:tabs>
        <w:spacing w:after="0"/>
        <w:ind w:firstLine="709"/>
        <w:jc w:val="both"/>
        <w:rPr>
          <w:sz w:val="24"/>
          <w:szCs w:val="24"/>
        </w:rPr>
      </w:pPr>
    </w:p>
    <w:p w14:paraId="11EF557F" w14:textId="77777777" w:rsidR="007A3C98" w:rsidRPr="00DE1924" w:rsidRDefault="006C2AA2" w:rsidP="00BE49B9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Тематика выпускных квалификационных работ</w:t>
      </w:r>
    </w:p>
    <w:p w14:paraId="25AFA24F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</w:t>
      </w:r>
    </w:p>
    <w:p w14:paraId="5DF27AE0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Примерная тематика выпускных квалификационных работ может быть изменена и дополнена с учетом тенденций развития социально-экономического положения России.</w:t>
      </w:r>
    </w:p>
    <w:p w14:paraId="3A60DCD6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center"/>
        <w:rPr>
          <w:i/>
          <w:iCs/>
          <w:color w:val="000000"/>
          <w:sz w:val="24"/>
          <w:szCs w:val="24"/>
        </w:rPr>
      </w:pPr>
      <w:r w:rsidRPr="00DE1924">
        <w:rPr>
          <w:i/>
          <w:iCs/>
          <w:color w:val="000000"/>
          <w:sz w:val="24"/>
          <w:szCs w:val="24"/>
        </w:rPr>
        <w:t xml:space="preserve"> Примерные темы ВКР</w:t>
      </w:r>
    </w:p>
    <w:p w14:paraId="3104C214" w14:textId="77777777" w:rsidR="001242DF" w:rsidRPr="00DE1924" w:rsidRDefault="001242DF" w:rsidP="001242DF">
      <w:pPr>
        <w:tabs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/>
        <w:ind w:firstLine="720"/>
        <w:rPr>
          <w:b/>
          <w:bCs/>
          <w:sz w:val="24"/>
          <w:szCs w:val="24"/>
        </w:rPr>
      </w:pPr>
    </w:p>
    <w:p w14:paraId="1E9645E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Анализ мировых тенденций развития (конкретного вида туризма) и перспектив его развития в Российской Федерации.</w:t>
      </w:r>
    </w:p>
    <w:p w14:paraId="06051B3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инфраструктуры туризма территории (название исследуемой территории) и оценка перспектив ее использования для развития различных видов туризма.</w:t>
      </w:r>
    </w:p>
    <w:p w14:paraId="0CF2EF52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системы предприятий общественного питания территории (название исследуемой территории) и оценка перспектив ее использования для развития различных видов туризма.</w:t>
      </w:r>
    </w:p>
    <w:p w14:paraId="5ED3CF70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Оценка системы средств размещения территории (название исследуемой территории) и оценка перспектив ее использования для развития различных видов туризма.</w:t>
      </w:r>
    </w:p>
    <w:p w14:paraId="7EC9F3C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туристского потенциала (название исследуемой территории) для развития (лечебно-оздоровительного, пляжного, экскурсионного, спортивного, делового, религиозного, событийного, тематического или смешанных видов) туризма.</w:t>
      </w:r>
    </w:p>
    <w:p w14:paraId="249AB978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мероприятий по разработке фирменного стиля туристского предприятия (на примере …). </w:t>
      </w:r>
    </w:p>
    <w:p w14:paraId="5EC9FAD9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мероприятий по участию туроператорской компании в выставочных мероприятиях (на примере ...).</w:t>
      </w:r>
    </w:p>
    <w:p w14:paraId="05A930E6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мероприятий по формированию имиджа туристского предприятия (на примере конкретного туристского предприятия).</w:t>
      </w:r>
    </w:p>
    <w:p w14:paraId="46C5A7C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  <w:sz w:val="24"/>
          <w:szCs w:val="24"/>
          <w:lang w:eastAsia="ko-KR"/>
        </w:rPr>
      </w:pPr>
      <w:r w:rsidRPr="00DE1924">
        <w:rPr>
          <w:sz w:val="24"/>
          <w:szCs w:val="24"/>
        </w:rPr>
        <w:t xml:space="preserve">Разработка мероприятий по формированию корпоративной культуры туристского предприятия (на примере …). </w:t>
      </w:r>
    </w:p>
    <w:p w14:paraId="27C1FD98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  <w:sz w:val="24"/>
          <w:szCs w:val="24"/>
          <w:lang w:eastAsia="ko-KR"/>
        </w:rPr>
      </w:pPr>
      <w:r w:rsidRPr="00DE1924">
        <w:rPr>
          <w:sz w:val="24"/>
          <w:szCs w:val="24"/>
        </w:rPr>
        <w:t>Разработка нового анимационного продукта туристского предприятия (на примере ...).</w:t>
      </w:r>
    </w:p>
    <w:p w14:paraId="582A7F91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нового маршрута (лечебно-оздоровительного, пляжного, экскурсионного, спортивного, делового, религиозного, событийного, тематического) туризма (на примере конкретной дестинации – страна, регион, область, город).</w:t>
      </w:r>
    </w:p>
    <w:p w14:paraId="716CC539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нового тура (лечебно-оздоровительного, пляжного, экскурсионного, спортивного, делового, религиозного, событийного, тематического или смешанных видов) туризма (на примере конкретной дестинации – страна, регион, область, город).</w:t>
      </w:r>
    </w:p>
    <w:p w14:paraId="74D71CF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новой экскурсии (на примере конкретной дестинации – страна, регион, область, город).</w:t>
      </w:r>
    </w:p>
    <w:p w14:paraId="7B7EC994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анимационных программ туристского предприятия (на примере ...).</w:t>
      </w:r>
    </w:p>
    <w:p w14:paraId="4A08263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ассортиментной политики на туристском предприятии (на примере конкретного туристского предприятия).</w:t>
      </w:r>
    </w:p>
    <w:p w14:paraId="35AF7BD4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имиджа туристского предприятия (на примере конкретного туристского предприятия).</w:t>
      </w:r>
    </w:p>
    <w:p w14:paraId="282E380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маркетинговой деятельности туристского предприятия (на примере конкретного туристского предприятия).</w:t>
      </w:r>
    </w:p>
    <w:p w14:paraId="102921D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обслуживания на туристском предприятии (на примере конкретного туристского предприятия).</w:t>
      </w:r>
    </w:p>
    <w:p w14:paraId="1504FEA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процесса реализации туристского продукта (на примере конкретного туристского предприятия).</w:t>
      </w:r>
    </w:p>
    <w:p w14:paraId="7BA9ADD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рекламной кампании туристского предприятия (на примере конкретного туристского предприятия).</w:t>
      </w:r>
    </w:p>
    <w:p w14:paraId="37802B1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предложений по совершенствованию системы продвижения продукции туристской отрасли (конкретное название вида туризма, дестинации) на рынке. </w:t>
      </w:r>
    </w:p>
    <w:p w14:paraId="4B02CEFA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предложений по совершенствованию системы продвижения туристского бренда (или </w:t>
      </w:r>
      <w:proofErr w:type="spellStart"/>
      <w:r w:rsidRPr="00DE1924">
        <w:rPr>
          <w:sz w:val="24"/>
          <w:szCs w:val="24"/>
        </w:rPr>
        <w:t>геобренда</w:t>
      </w:r>
      <w:proofErr w:type="spellEnd"/>
      <w:r w:rsidRPr="00DE1924">
        <w:rPr>
          <w:sz w:val="24"/>
          <w:szCs w:val="24"/>
        </w:rPr>
        <w:t>) (конкретное название) на рынке (конкретное название).</w:t>
      </w:r>
    </w:p>
    <w:p w14:paraId="45CB25A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турпродукта предприятия туризма (на примере конкретного туристского предприятия).</w:t>
      </w:r>
    </w:p>
    <w:p w14:paraId="1D7194C0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управления персоналом на туристском предприятии (на примере конкретного туристского предприятия, предприятия питания).</w:t>
      </w:r>
    </w:p>
    <w:p w14:paraId="29644BF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участия туроператорской компании в выставочных мероприятиях (на примере ...).</w:t>
      </w:r>
    </w:p>
    <w:p w14:paraId="07C3F24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фирменного стиля туристского предприятия (на примере …).</w:t>
      </w:r>
    </w:p>
    <w:p w14:paraId="0331EDE1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рекламной кампании туристского предприятия (на примере </w:t>
      </w:r>
      <w:r w:rsidRPr="00DE1924">
        <w:rPr>
          <w:sz w:val="24"/>
          <w:szCs w:val="24"/>
        </w:rPr>
        <w:lastRenderedPageBreak/>
        <w:t>конкретного туристского предприятия).</w:t>
      </w:r>
    </w:p>
    <w:p w14:paraId="2D7F75A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(лечебно-оздоровительного, пляжного, экскурсионного, спортивного, делового, религиозного, событийного, тематического или смешанных видов) туризма (на примере конкретной дестинации – страна, регион, область, город).</w:t>
      </w:r>
    </w:p>
    <w:p w14:paraId="0DD25CB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внутреннего туризма в регионе (на примере конкретной дестинации – страна, регион, область, город).</w:t>
      </w:r>
    </w:p>
    <w:p w14:paraId="5A3CCF4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въездного туризма в регионе (на примере конкретной дестинации – страна, регион, область, город).</w:t>
      </w:r>
    </w:p>
    <w:p w14:paraId="69E879A2" w14:textId="77777777" w:rsidR="0081261E" w:rsidRPr="00DE1924" w:rsidRDefault="0081261E" w:rsidP="0081261E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</w:p>
    <w:p w14:paraId="168F2774" w14:textId="77777777" w:rsidR="005C2C27" w:rsidRPr="00DE1924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4</w:t>
      </w:r>
      <w:r w:rsidR="007A3C98" w:rsidRPr="00DE1924">
        <w:rPr>
          <w:b/>
          <w:bCs/>
          <w:sz w:val="24"/>
          <w:szCs w:val="24"/>
        </w:rPr>
        <w:t xml:space="preserve">. </w:t>
      </w:r>
      <w:r w:rsidRPr="00DE1924">
        <w:rPr>
          <w:b/>
          <w:bCs/>
          <w:sz w:val="24"/>
          <w:szCs w:val="24"/>
        </w:rPr>
        <w:t xml:space="preserve">Требования к выпускной квалификационной работе и </w:t>
      </w:r>
    </w:p>
    <w:p w14:paraId="0CE93A53" w14:textId="77777777" w:rsidR="005C2C27" w:rsidRPr="00DE1924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о</w:t>
      </w:r>
      <w:r w:rsidR="007A3C98" w:rsidRPr="00DE1924">
        <w:rPr>
          <w:b/>
          <w:bCs/>
          <w:sz w:val="24"/>
          <w:szCs w:val="24"/>
        </w:rPr>
        <w:t xml:space="preserve">бщие рекомендации по </w:t>
      </w:r>
      <w:r w:rsidRPr="00DE1924">
        <w:rPr>
          <w:b/>
          <w:bCs/>
          <w:sz w:val="24"/>
          <w:szCs w:val="24"/>
        </w:rPr>
        <w:t xml:space="preserve">ее выполнению </w:t>
      </w:r>
    </w:p>
    <w:p w14:paraId="6A6F49EE" w14:textId="77777777" w:rsidR="004F4FF7" w:rsidRPr="00DE1924" w:rsidRDefault="004F4FF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74301D" w14:textId="77777777" w:rsidR="001242DF" w:rsidRPr="00DE1924" w:rsidRDefault="001242DF" w:rsidP="001242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bookmarkStart w:id="0" w:name="_Hlk10302644"/>
      <w:r w:rsidRPr="00DE1924">
        <w:rPr>
          <w:sz w:val="24"/>
          <w:szCs w:val="24"/>
        </w:rPr>
        <w:t>Работа над темой ВКР способствует углублению и расширению теоретических знаний, практических умений, совершенствованию навыков самостоятельной исследовательской работы бакалавра, творческой деятельности, научного оформления результатов выполненного исследования; вооружает необходимыми навыками творческого подхода к решению современных актуальных проблем туристического бизнеса.</w:t>
      </w:r>
    </w:p>
    <w:p w14:paraId="66669DA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К </w:t>
      </w:r>
      <w:r w:rsidRPr="00DE1924">
        <w:rPr>
          <w:b/>
          <w:bCs/>
          <w:sz w:val="24"/>
          <w:szCs w:val="24"/>
        </w:rPr>
        <w:t>выпускным квалификационным работам</w:t>
      </w:r>
      <w:r w:rsidRPr="00DE1924">
        <w:rPr>
          <w:sz w:val="24"/>
          <w:szCs w:val="24"/>
        </w:rPr>
        <w:t xml:space="preserve"> предъявляются следующие требования:</w:t>
      </w:r>
    </w:p>
    <w:p w14:paraId="09BAF6B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актуальность тематики, соответствие ее современному состоянию и перспективам развития науки и техники;</w:t>
      </w:r>
    </w:p>
    <w:p w14:paraId="6496DB2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изучение и критический анализ литературных данных (монографической и периодической литературы, патентов) по теме исследования;</w:t>
      </w:r>
    </w:p>
    <w:p w14:paraId="0A61AAB4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изучение и анализ исследуемой проблемы, ее состояния в современной науке; анализ личного опыта автора;</w:t>
      </w:r>
    </w:p>
    <w:p w14:paraId="5FDE7ED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четкая характеристика объекта, предмета, цели, гипотезы, задач исследования, описание и анализ проведенного автором эксперимента;</w:t>
      </w:r>
    </w:p>
    <w:p w14:paraId="75B450C5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обобщение результатов, обоснование выводов и практических рекомендаций;</w:t>
      </w:r>
    </w:p>
    <w:p w14:paraId="218B99E4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новизна и практическая значимость проведенного исследования.</w:t>
      </w:r>
    </w:p>
    <w:p w14:paraId="039B914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ВКР выполняется на базе теоретических знаний и практических навыков, и умений, полученных выпускником в течение всего срока обучения, и должна быть ориентирована, преимущественно, на результаты научно-исследовательской и производственной практик по профилю Технология и организация туроператорских и турагентских услуг.</w:t>
      </w:r>
    </w:p>
    <w:p w14:paraId="0221154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аргументировать и защищать свою точку зрения.</w:t>
      </w:r>
    </w:p>
    <w:p w14:paraId="4A3A1F6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Темы ВКР разрабатываются выпускающей кафедрой, утверждаются деканом факультета и согласуются с проректором по учебно-методической деятельности. Тема ВКР выбирается обучающимся с учетом примерного перечня тем, предложенного кафедрой (см. п.3).</w:t>
      </w:r>
    </w:p>
    <w:p w14:paraId="32D2BD3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выбранной темой обучающемуся назначается научный руководитель. Руководителями могут быть преподаватели выпускающей кафедры, ведущие специалисты образовательных и промышленных учреждений. Обучающемуся предоставляется право предложить свою тему с необходимым обоснованием целесообразности ее разработки. При выборе темы необходимо учитывать ее актуальность, возможность выполнения работы за время, отведенное на выпускную квалификационную работу, наличие специальной научной литературы, практическую значимость.</w:t>
      </w:r>
    </w:p>
    <w:p w14:paraId="59B26DF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Списки выбранных обучающимися тем ВКР, выбранных, с указанием научных руководителей и (в случае необходимости) консультантов утверждаются приказом ректора.</w:t>
      </w:r>
    </w:p>
    <w:p w14:paraId="2D31FF1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Руководитель выпускной квалификационной работы осуществляет следующие функции:</w:t>
      </w:r>
    </w:p>
    <w:p w14:paraId="7213E514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разрабатывает задания на выполнение выпускной квалификационной работы;</w:t>
      </w:r>
    </w:p>
    <w:p w14:paraId="0048144D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оказывает помощь при составлении плана и подборе литературе;</w:t>
      </w:r>
    </w:p>
    <w:p w14:paraId="683F6DF7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устанавливает календарные сроки выполнения отдельных разделов дипломной работы;</w:t>
      </w:r>
    </w:p>
    <w:p w14:paraId="646A8C13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проводит регулярное консультирование и научно-методическое руководство;</w:t>
      </w:r>
    </w:p>
    <w:p w14:paraId="668C99FB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осуществляет систематический контроль за работой обучающегося;</w:t>
      </w:r>
    </w:p>
    <w:p w14:paraId="3AFC0D4C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готовит отзыв о выпускной квалификационной работе.</w:t>
      </w:r>
    </w:p>
    <w:p w14:paraId="7296F1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ВКР выполняется в соответствии с заданием на выпускную квалификационную работу. В работе может быть использован материал, полученный во время ознакомительной и производственной практики. Разработка рекомендаций практического характера должна осуществляться на материалах конкретного предприятия.</w:t>
      </w:r>
    </w:p>
    <w:p w14:paraId="23C173B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После утверждения темы научный руководитель вместе с обучающимся разрабатывает задание на ВКР.  Задание подписывается обучающимся и научным руководителем, утверждается зав. кафедрой. </w:t>
      </w:r>
    </w:p>
    <w:p w14:paraId="4F817B5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заданием составляется календарный план, в котором определяются сроки выполнения этапов работы. План облегчает контроль руководителя за ходом исследования и помогает обучающемуся</w:t>
      </w:r>
      <w:r w:rsidRPr="00DE1924">
        <w:rPr>
          <w:color w:val="FF0000"/>
          <w:sz w:val="24"/>
          <w:szCs w:val="24"/>
        </w:rPr>
        <w:t xml:space="preserve"> </w:t>
      </w:r>
      <w:r w:rsidRPr="00DE1924">
        <w:rPr>
          <w:sz w:val="24"/>
          <w:szCs w:val="24"/>
        </w:rPr>
        <w:t>работать самостоятельно.</w:t>
      </w:r>
    </w:p>
    <w:p w14:paraId="3564969D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Научный руководитель помогает обучающемуся определить круг вопросов по изучению избранной темы, методы исследования; наметить план подготовки и план изложения выпускной квалификационной работы, рекомендует необходимую литературу по теме, консультирует в ходе исследования.</w:t>
      </w:r>
    </w:p>
    <w:p w14:paraId="6EF2C3B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Обучающийся</w:t>
      </w:r>
      <w:r w:rsidRPr="00DE1924">
        <w:rPr>
          <w:color w:val="FF0000"/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выполняет ВКР самостоятельно, пользуясь консультациями руководителя и отчитываясь перед ним по мере выполнения отдельных частей и работы в целом. </w:t>
      </w:r>
    </w:p>
    <w:p w14:paraId="724C77D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Законченная работа, подписанная обучающимся, представляется на кафедру не позднее, чем за 10 дней до защиты. После проверки работы и ее одобрения руководитель подписывает титульный лист и вместе с подробным письменным отзывом не позже, чем за 8 дней до защиты, представляет работу заведующему кафедрой.</w:t>
      </w:r>
    </w:p>
    <w:bookmarkEnd w:id="0"/>
    <w:p w14:paraId="7A9F2E53" w14:textId="77777777" w:rsidR="0081261E" w:rsidRPr="00DE1924" w:rsidRDefault="0081261E" w:rsidP="0081261E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  <w:sz w:val="24"/>
          <w:szCs w:val="24"/>
        </w:rPr>
      </w:pPr>
    </w:p>
    <w:p w14:paraId="478C4E46" w14:textId="77777777" w:rsidR="00DE1924" w:rsidRDefault="00DE1924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6057696C" w14:textId="77777777" w:rsidR="00DE1924" w:rsidRDefault="00DE1924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7C12CA6" w14:textId="6CA3BB5A" w:rsidR="0081261E" w:rsidRPr="00DE1924" w:rsidRDefault="0081261E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5. Содержание выпускных квалификационных работ</w:t>
      </w:r>
    </w:p>
    <w:p w14:paraId="58DAB7F1" w14:textId="77777777" w:rsidR="0081261E" w:rsidRPr="00DE1924" w:rsidRDefault="0081261E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59CF7802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Каждая выпускная квалификационная работа должна содержать следующие необходимые элементы:</w:t>
      </w:r>
    </w:p>
    <w:p w14:paraId="073BCE4E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титульный лист;</w:t>
      </w:r>
    </w:p>
    <w:p w14:paraId="1C66373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задание на ВКР;</w:t>
      </w:r>
    </w:p>
    <w:p w14:paraId="186016C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отзыв руководителя;</w:t>
      </w:r>
    </w:p>
    <w:p w14:paraId="3956070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рецензию;</w:t>
      </w:r>
    </w:p>
    <w:p w14:paraId="3457E59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введение;</w:t>
      </w:r>
    </w:p>
    <w:p w14:paraId="2B0EBF9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главы, отражающие содержание работы: анализ литературных       данных по теме исследования; методику исследования; практические результаты и их обсуждение; рекомендации по внедрению полученных результатов;</w:t>
      </w:r>
    </w:p>
    <w:p w14:paraId="6FD914D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заключение;</w:t>
      </w:r>
    </w:p>
    <w:p w14:paraId="7601682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список литературы;</w:t>
      </w:r>
    </w:p>
    <w:p w14:paraId="2F05775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приложения (в общий объем не входят).</w:t>
      </w:r>
    </w:p>
    <w:p w14:paraId="7FBEF52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Объем ВКР должен быть не менее 50 страниц машинописного текста.</w:t>
      </w:r>
    </w:p>
    <w:p w14:paraId="5BCECE4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lastRenderedPageBreak/>
        <w:t>Аннотация</w:t>
      </w:r>
    </w:p>
    <w:p w14:paraId="27CB506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аннотации должна быть кратко изложена </w:t>
      </w:r>
      <w:proofErr w:type="gramStart"/>
      <w:r w:rsidRPr="00DE1924">
        <w:rPr>
          <w:sz w:val="24"/>
          <w:szCs w:val="24"/>
        </w:rPr>
        <w:t>суть выполненной работы</w:t>
      </w:r>
      <w:proofErr w:type="gramEnd"/>
      <w:r w:rsidRPr="00DE1924">
        <w:rPr>
          <w:sz w:val="24"/>
          <w:szCs w:val="24"/>
        </w:rPr>
        <w:t xml:space="preserve"> и она должна содержать:</w:t>
      </w:r>
    </w:p>
    <w:p w14:paraId="3DD77EF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ФИО обучающегося и руководителя;</w:t>
      </w:r>
    </w:p>
    <w:p w14:paraId="0F2FA361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методологический аппарат исследования, включающий цель, объект, предмет и задачи работы;</w:t>
      </w:r>
    </w:p>
    <w:p w14:paraId="319B703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методы исследования;</w:t>
      </w:r>
    </w:p>
    <w:p w14:paraId="332BEB3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конкретные результаты работы, их новизну и эффективность;</w:t>
      </w:r>
    </w:p>
    <w:p w14:paraId="36EC11B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рекомендации по внедрению результатов исследования;</w:t>
      </w:r>
    </w:p>
    <w:p w14:paraId="196FBCA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возможные области практического применения результатов.</w:t>
      </w:r>
    </w:p>
    <w:p w14:paraId="6EA4DDC1" w14:textId="77777777" w:rsidR="001242DF" w:rsidRPr="00DE1924" w:rsidRDefault="001242DF" w:rsidP="001242DF">
      <w:pPr>
        <w:tabs>
          <w:tab w:val="left" w:pos="851"/>
          <w:tab w:val="left" w:pos="31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Объем аннотации не должен превышать </w:t>
      </w:r>
      <w:proofErr w:type="gramStart"/>
      <w:r w:rsidRPr="00DE1924">
        <w:rPr>
          <w:sz w:val="24"/>
          <w:szCs w:val="24"/>
        </w:rPr>
        <w:t>2-3</w:t>
      </w:r>
      <w:proofErr w:type="gramEnd"/>
      <w:r w:rsidRPr="00DE1924">
        <w:rPr>
          <w:sz w:val="24"/>
          <w:szCs w:val="24"/>
        </w:rPr>
        <w:t xml:space="preserve"> стр. машинописного текста.</w:t>
      </w:r>
    </w:p>
    <w:p w14:paraId="45DC30D2" w14:textId="14744CA6" w:rsidR="001242DF" w:rsidRPr="00DE1924" w:rsidRDefault="001242DF" w:rsidP="001242DF">
      <w:pPr>
        <w:tabs>
          <w:tab w:val="left" w:pos="851"/>
          <w:tab w:val="left" w:pos="3119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Оглавление</w:t>
      </w:r>
    </w:p>
    <w:p w14:paraId="2B49BDE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оглавлении ВКР последовательно перечисляются наименования всех составных частей работы с указанием номеров разделов, подразделов и пунктов (если они имеют наименования) и проставляются номера страниц, на которых начинается соответствующий текст. Название и нумерация разделов в оглавлении и тексте работы должны строго соответствовать друг другу. </w:t>
      </w:r>
    </w:p>
    <w:p w14:paraId="470844E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оглавление включаются также все приложения (если они имеются) с указанием номеров, наименований и страниц, на которых начинается их текст.</w:t>
      </w:r>
    </w:p>
    <w:p w14:paraId="23482BE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Введение</w:t>
      </w:r>
    </w:p>
    <w:p w14:paraId="22C942E4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Введение – вступительная часть выпускной квалификационной работы, в которой рассматриваются основные тенденции изучения и развития рассматриваемой проблемы, анализируется существующее состояние, обосновывается теоретическая и практическая актуальность проблемы, формулируются цель и задачи исследования.</w:t>
      </w:r>
    </w:p>
    <w:p w14:paraId="1E17F5F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Объем введения составляет 2–5 стр.</w:t>
      </w:r>
    </w:p>
    <w:p w14:paraId="184446C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Во введении должны быть также определены объект, предмет и методы исследования.</w:t>
      </w:r>
    </w:p>
    <w:p w14:paraId="0E5CC4D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Цель</w:t>
      </w:r>
      <w:r w:rsidRPr="00DE1924">
        <w:rPr>
          <w:sz w:val="24"/>
          <w:szCs w:val="24"/>
        </w:rPr>
        <w:t xml:space="preserve"> исследования формулируется исходя из проблемы, которую предстоит решить в процессе исследования, и ориентирована на конечный результат исследования.</w:t>
      </w:r>
    </w:p>
    <w:p w14:paraId="17F7756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Задачи </w:t>
      </w:r>
      <w:r w:rsidRPr="00DE1924">
        <w:rPr>
          <w:sz w:val="24"/>
          <w:szCs w:val="24"/>
        </w:rPr>
        <w:t>работы – это шаги достижения поставленной в исследовании цели.</w:t>
      </w:r>
    </w:p>
    <w:p w14:paraId="0B606E81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Объект исследования</w:t>
      </w:r>
      <w:r w:rsidRPr="00DE1924">
        <w:rPr>
          <w:sz w:val="24"/>
          <w:szCs w:val="24"/>
        </w:rPr>
        <w:t xml:space="preserve"> – это то, на что направлен процесс познания. В качестве объекта исследования может быть выбрана организация в целом или ее структурное подразделение, отдельная социальная группа, для которой приводится перечень нерешенных задач для данного объекта исследования.</w:t>
      </w:r>
    </w:p>
    <w:p w14:paraId="0D7BFC2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Предмет исследования</w:t>
      </w:r>
      <w:r w:rsidRPr="00DE1924">
        <w:rPr>
          <w:sz w:val="24"/>
          <w:szCs w:val="24"/>
        </w:rPr>
        <w:t xml:space="preserve"> – наиболее значимые свойства, стороны, особенности объекта, которые подлежат непосредственно изучению.</w:t>
      </w:r>
    </w:p>
    <w:p w14:paraId="6885C50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Гипотеза исследования. Гипотезой является научное утверждение, представляющее собой вероятное решение проблемы. При формулировке гипотезы исследователь строит предположение о том, каким образом планируется достижение поставленной цели исследования.</w:t>
      </w:r>
    </w:p>
    <w:p w14:paraId="6EE47B5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Требования, предъявляемые к научным гипотезам: 1) эмпирическая </w:t>
      </w:r>
      <w:proofErr w:type="spellStart"/>
      <w:r w:rsidRPr="00DE1924">
        <w:rPr>
          <w:sz w:val="24"/>
          <w:szCs w:val="24"/>
        </w:rPr>
        <w:t>проверяемость</w:t>
      </w:r>
      <w:proofErr w:type="spellEnd"/>
      <w:r w:rsidRPr="00DE1924">
        <w:rPr>
          <w:sz w:val="24"/>
          <w:szCs w:val="24"/>
        </w:rPr>
        <w:t>; 2) теоретическая и логическая обоснованность; 3) информативность; 4) доказательность.</w:t>
      </w:r>
    </w:p>
    <w:p w14:paraId="4E5D156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 xml:space="preserve">Для решения задач исследования применяется комплекс теоретических и практических </w:t>
      </w:r>
      <w:r w:rsidRPr="00DE1924">
        <w:rPr>
          <w:i/>
          <w:iCs/>
          <w:sz w:val="24"/>
          <w:szCs w:val="24"/>
        </w:rPr>
        <w:t>методов</w:t>
      </w:r>
      <w:r w:rsidRPr="00DE1924">
        <w:rPr>
          <w:sz w:val="24"/>
          <w:szCs w:val="24"/>
        </w:rPr>
        <w:t>: анализ литературных и других информационных источников; изучение и обобщение опыта работы предприятия; анализ нормативных документов; анкетирование и другие психодиагностические методы; математическая обработка данных; количественный и качественный анализ результатов исследования.</w:t>
      </w:r>
    </w:p>
    <w:p w14:paraId="640B8F1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2A7D9B22" w14:textId="4CAD2BCF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Основная часть (главы)</w:t>
      </w:r>
    </w:p>
    <w:p w14:paraId="2FB5342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главах отражается основное содержание работы. В первой главе, как правило, дается обзор литературы по проблеме исследования, формулируется концепция, обосновывается методика анализа проблемы. По возможности следует оценить степень </w:t>
      </w:r>
      <w:r w:rsidRPr="00DE1924">
        <w:rPr>
          <w:sz w:val="24"/>
          <w:szCs w:val="24"/>
        </w:rPr>
        <w:lastRenderedPageBreak/>
        <w:t>изученности исследуемой проблемы, рассмотреть вопросы, теоретически и практически решенные, и дискуссионные, по-разному освещаемые в научной литературе. Следует рассмотреть изменения изучаемой проблемы за более или менее длительный период (с привлечением современных источников) с целью выявления основных тенденций и особенностей ее развития. При наличии различных подходов к решению изучаемой проблемы проводится сравнительный анализ рекомендаций, содержащихся в действующих инструктивных материалах и работах различных авторов, обосновывается собственная точка зрения по спорному вопросу, либо выделяется та, которой автор будет придерживаться в выпускной работе.</w:t>
      </w:r>
    </w:p>
    <w:p w14:paraId="559E9CF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Во второй главе может быть представлена методика исследования и обоснование ее выбора.</w:t>
      </w:r>
    </w:p>
    <w:p w14:paraId="40F8F05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Разработки автора, экспериментальные результаты и их анализ, статистические данные и т. п. могут быть изложены в третьей главе.</w:t>
      </w:r>
    </w:p>
    <w:p w14:paraId="292A464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Далее должны быть представлены рекомендации по практическому внедрению полученных результатов, дано экономическое обоснование эффективности их внедрения. </w:t>
      </w:r>
    </w:p>
    <w:p w14:paraId="55D6DC7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Целью анализа является выявление как положительных, так и отрицательных сторон состояния исследуемой проблемы, поиск возможных направлений его изменения (улучшения, совершенствования), либо нахождение принципиально новых подходов к решению поставленных задач. Магистранту следует, кроме констатации фактов, дать им квалифицированную оценку и сделать обоснованные выводы о необходимости принятия по анализируемой проблеме соответствующих решений, четко сформулировать варианты этих решений.</w:t>
      </w:r>
    </w:p>
    <w:p w14:paraId="2ED5D1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Рекомендации и мероприятия по решению поставленной проблемы должны быть обоснованы, в частности, указаны пути использования скрытых резервов, устранения недостатков в работе, спланированы и обоснованы решения, обеспечивающие реализацию цели и задач выпускной квалификационной работы. Разработка рекомендаций предполагает их полноту и аргументированность.</w:t>
      </w:r>
    </w:p>
    <w:p w14:paraId="5BD89B2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Желательным является апробация авторских рекомендаций (опытная работа). В этом случае необходимо описать методологию проведения опытной работы, результаты работы, провести их анализ и обобщение; сопоставить результаты с поставленными целями и гипотезой; внести коррективы в гипотезу и разработанные рекомендации. Проработка конкретных мероприятий должна обеспечивать необходимые данные для возможного расчета социально-экономического, организационного, технического эффектов от предлагаемого решения.</w:t>
      </w:r>
    </w:p>
    <w:p w14:paraId="1FC51CC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1FB9CCB4" w14:textId="77777777" w:rsidR="00DE1924" w:rsidRDefault="00DE1924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67EEEB6B" w14:textId="2A76842F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Заключение</w:t>
      </w:r>
    </w:p>
    <w:p w14:paraId="53CA46E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Данный раздел является логическим завершением исследования и должен содержать краткие выводы и конкретные предложения по реализации результатов и / или по дальнейшему решению рассматриваемой проблемы.</w:t>
      </w:r>
    </w:p>
    <w:p w14:paraId="120E0BD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выводах должно быть отражено решение каждой из поставленных во введении задач, представлены аргументированные ответы на поставленные вопросы.  </w:t>
      </w:r>
    </w:p>
    <w:p w14:paraId="3FEA0D3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Объем заключения должен составлять 2–5 страниц текста.</w:t>
      </w:r>
    </w:p>
    <w:p w14:paraId="110A522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Список использованной литературы и других источников</w:t>
      </w:r>
    </w:p>
    <w:p w14:paraId="53FE3AB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бакалаврской работе на приведенные литературные источники обязательно должны быть ссылки, согласно установленным требованиям.</w:t>
      </w:r>
    </w:p>
    <w:p w14:paraId="5B207B0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Наиболее распространенными способами расположения литературы в списке являются алфавитный, систематический или в порядке упоминания в тексте.</w:t>
      </w:r>
    </w:p>
    <w:p w14:paraId="081D1DA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Список должен включать в себя не менее 35 работ и содержать описание только тех источников, которые использованы при выполнении магистерского исследования. Обязательным является использование источников периодических изданий.</w:t>
      </w:r>
    </w:p>
    <w:p w14:paraId="60085707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библиографический список должна быть включена та литература, которая </w:t>
      </w:r>
      <w:r w:rsidRPr="00DE1924">
        <w:rPr>
          <w:sz w:val="24"/>
          <w:szCs w:val="24"/>
        </w:rPr>
        <w:lastRenderedPageBreak/>
        <w:t xml:space="preserve">непосредственно использована в ВКР и на нее имеются ссылки в разделах курсовой работы. </w:t>
      </w:r>
    </w:p>
    <w:p w14:paraId="3AFF97F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Список использованной литературы и других источников составляется в следующей последовательности:</w:t>
      </w:r>
    </w:p>
    <w:p w14:paraId="7A74975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1. Законы, постановления Правительства и Государственной Думы.</w:t>
      </w:r>
    </w:p>
    <w:p w14:paraId="65DEFDE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Нормативные акты, инструктивные материалы, официальные источники.</w:t>
      </w:r>
    </w:p>
    <w:p w14:paraId="36BF9FB3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3. Специальная литература в алфавитном порядке по фамилиям авторов или названиям, если на титульном листе книги автора нет (монографии, статьи).</w:t>
      </w:r>
    </w:p>
    <w:p w14:paraId="705E5783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4. Периодические издания с указанием года и месяца журналов и газет (если статьи из них не приведены в предыдущем разделе списка литературы).</w:t>
      </w:r>
    </w:p>
    <w:p w14:paraId="6E503359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5. Источники на электронных носителях.</w:t>
      </w:r>
    </w:p>
    <w:p w14:paraId="15CED9CA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6. Интернет-ресурсы.</w:t>
      </w:r>
    </w:p>
    <w:p w14:paraId="3B85E8FC" w14:textId="77777777" w:rsidR="0081261E" w:rsidRPr="00DE1924" w:rsidRDefault="0081261E" w:rsidP="008126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2D945708" w14:textId="77777777" w:rsidR="0081261E" w:rsidRPr="00DE1924" w:rsidRDefault="0081261E" w:rsidP="0081261E">
      <w:pPr>
        <w:autoSpaceDE w:val="0"/>
        <w:autoSpaceDN w:val="0"/>
        <w:adjustRightInd w:val="0"/>
        <w:spacing w:after="120"/>
        <w:ind w:firstLine="709"/>
        <w:jc w:val="center"/>
        <w:rPr>
          <w:b/>
          <w:iCs/>
          <w:sz w:val="24"/>
          <w:szCs w:val="24"/>
        </w:rPr>
      </w:pPr>
      <w:r w:rsidRPr="00DE1924">
        <w:rPr>
          <w:b/>
          <w:iCs/>
          <w:sz w:val="24"/>
          <w:szCs w:val="24"/>
        </w:rPr>
        <w:t>6. Защита выпускной квалификационной работы</w:t>
      </w:r>
    </w:p>
    <w:p w14:paraId="2EDB8A4D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center"/>
        <w:rPr>
          <w:b/>
          <w:i/>
          <w:iCs/>
          <w:sz w:val="24"/>
          <w:szCs w:val="24"/>
        </w:rPr>
      </w:pPr>
    </w:p>
    <w:p w14:paraId="37556EE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6.1. Содержание доклада</w:t>
      </w:r>
    </w:p>
    <w:p w14:paraId="638BB5C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Для защиты выпускной квалификационной работы необходимо подготовить доклад (на </w:t>
      </w:r>
      <w:proofErr w:type="gramStart"/>
      <w:r w:rsidRPr="00DE1924">
        <w:rPr>
          <w:sz w:val="24"/>
          <w:szCs w:val="24"/>
        </w:rPr>
        <w:t>10-15</w:t>
      </w:r>
      <w:proofErr w:type="gramEnd"/>
      <w:r w:rsidRPr="00DE1924">
        <w:rPr>
          <w:sz w:val="24"/>
          <w:szCs w:val="24"/>
        </w:rPr>
        <w:t xml:space="preserve"> мин), в котором четко и кратко должны быть изложены основные результаты работы. В докладе необходимо отметить:</w:t>
      </w:r>
    </w:p>
    <w:p w14:paraId="01CA9A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 xml:space="preserve">- актуальность, цель, задачи, объект, предмет исследования; </w:t>
      </w:r>
    </w:p>
    <w:p w14:paraId="549B7A9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-обоснование методов исследования;</w:t>
      </w:r>
    </w:p>
    <w:p w14:paraId="6BBBCE99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- новизну и практическую значимость работы.</w:t>
      </w:r>
    </w:p>
    <w:p w14:paraId="1EF1B43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Более детально содержание доклада определяется совместно с научным руководителем. Доклад должен быть кратким, содержательным и точным; формулировки, выводы и предложения - обоснованными и лаконичными.</w:t>
      </w:r>
    </w:p>
    <w:p w14:paraId="399AE2A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Краткий текст доклада должен быть подготовлен письменно (читать текст на защите не рекомендуется). Доклад должен сопровождаться наглядным материалом - электронной презентацией.</w:t>
      </w:r>
    </w:p>
    <w:p w14:paraId="05F6814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bCs/>
          <w:sz w:val="24"/>
          <w:szCs w:val="24"/>
        </w:rPr>
      </w:pPr>
    </w:p>
    <w:p w14:paraId="5CCB563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6.2. Электронная презентация</w:t>
      </w:r>
    </w:p>
    <w:p w14:paraId="7FB8583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DE1924">
        <w:rPr>
          <w:sz w:val="24"/>
          <w:szCs w:val="24"/>
        </w:rPr>
        <w:t xml:space="preserve">К устному выступлению с использованием </w:t>
      </w:r>
      <w:r w:rsidRPr="00DE1924">
        <w:rPr>
          <w:sz w:val="24"/>
          <w:szCs w:val="24"/>
          <w:lang w:val="en-US"/>
        </w:rPr>
        <w:t>MS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Power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Point</w:t>
      </w:r>
      <w:r w:rsidRPr="00DE1924">
        <w:rPr>
          <w:sz w:val="24"/>
          <w:szCs w:val="24"/>
        </w:rPr>
        <w:t xml:space="preserve"> предъявляются следующие требования:</w:t>
      </w:r>
    </w:p>
    <w:p w14:paraId="5E1E4CE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1. </w:t>
      </w:r>
      <w:proofErr w:type="gramStart"/>
      <w:r w:rsidRPr="00DE1924">
        <w:rPr>
          <w:sz w:val="24"/>
          <w:szCs w:val="24"/>
        </w:rPr>
        <w:t>Презентация  в</w:t>
      </w:r>
      <w:proofErr w:type="gramEnd"/>
      <w:r w:rsidRPr="00DE1924">
        <w:rPr>
          <w:sz w:val="24"/>
          <w:szCs w:val="24"/>
        </w:rPr>
        <w:t xml:space="preserve">  формате  </w:t>
      </w:r>
      <w:r w:rsidRPr="00DE1924">
        <w:rPr>
          <w:sz w:val="24"/>
          <w:szCs w:val="24"/>
          <w:lang w:val="en-US"/>
        </w:rPr>
        <w:t>MS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Power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Point</w:t>
      </w:r>
      <w:r w:rsidRPr="00DE1924">
        <w:rPr>
          <w:sz w:val="24"/>
          <w:szCs w:val="24"/>
        </w:rPr>
        <w:t xml:space="preserve"> служит  иллюстрацией  к выступлению, но не заменяет его.</w:t>
      </w:r>
    </w:p>
    <w:p w14:paraId="4B7999B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Выступление не должно сводиться к чтению текста со слайдов.</w:t>
      </w:r>
    </w:p>
    <w:p w14:paraId="130B63E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3. Текст доклада не должен «соревноваться» с его иллюстрированием следует выделять достаточно времени на восприятие аудиторией информации, представленной на слайдах.</w:t>
      </w:r>
    </w:p>
    <w:p w14:paraId="3704DEB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4. Необходимо привлекать внимание аудитории к важнейшим </w:t>
      </w:r>
      <w:proofErr w:type="gramStart"/>
      <w:r w:rsidRPr="00DE1924">
        <w:rPr>
          <w:sz w:val="24"/>
          <w:szCs w:val="24"/>
        </w:rPr>
        <w:t>моментам  выступления</w:t>
      </w:r>
      <w:proofErr w:type="gramEnd"/>
      <w:r w:rsidRPr="00DE1924">
        <w:rPr>
          <w:sz w:val="24"/>
          <w:szCs w:val="24"/>
        </w:rPr>
        <w:t xml:space="preserve">  (устно, с помощью эффектов анимации, опции «указатель», курсора мыши и т.д.).</w:t>
      </w:r>
    </w:p>
    <w:p w14:paraId="50E058E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6. Целесообразно предоставлять аудитории распечатанные раздаточные материалы до или во время выступления.</w:t>
      </w:r>
    </w:p>
    <w:p w14:paraId="49C0B5D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i/>
          <w:iCs/>
          <w:sz w:val="24"/>
          <w:szCs w:val="24"/>
        </w:rPr>
      </w:pPr>
    </w:p>
    <w:p w14:paraId="010D045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Требования к структуре и оформлению электронной презентации</w:t>
      </w:r>
    </w:p>
    <w:p w14:paraId="6B6BAA5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1.Структура. </w:t>
      </w:r>
      <w:r w:rsidRPr="00DE1924">
        <w:rPr>
          <w:sz w:val="24"/>
          <w:szCs w:val="24"/>
        </w:rPr>
        <w:t xml:space="preserve">Количество слайдов должно быть адекватно содержанию и продолжительности выступления (для 10-минутного выступления рекомендуется использовать не более </w:t>
      </w:r>
      <w:proofErr w:type="gramStart"/>
      <w:r w:rsidRPr="00DE1924">
        <w:rPr>
          <w:sz w:val="24"/>
          <w:szCs w:val="24"/>
        </w:rPr>
        <w:t>15-20</w:t>
      </w:r>
      <w:proofErr w:type="gramEnd"/>
      <w:r w:rsidRPr="00DE1924">
        <w:rPr>
          <w:sz w:val="24"/>
          <w:szCs w:val="24"/>
        </w:rPr>
        <w:t xml:space="preserve"> слайдов). На первом и последнем слайде, как правило, отражается следующая информация: тема выступления, имя, отчество и фамилия выступающего (полностью). Структура (содержание) презентации размещается на втором слайде (с помощью опции «Итоговый слайд»). На последнем слайде (или после каждой цитаты и фотографии) целесообразно оформить ссылки на использованные источники </w:t>
      </w:r>
      <w:r w:rsidRPr="00DE1924">
        <w:rPr>
          <w:sz w:val="24"/>
          <w:szCs w:val="24"/>
        </w:rPr>
        <w:lastRenderedPageBreak/>
        <w:t xml:space="preserve">(адреса поисковых систем, например </w:t>
      </w:r>
      <w:r w:rsidRPr="00DE1924">
        <w:rPr>
          <w:sz w:val="24"/>
          <w:szCs w:val="24"/>
          <w:lang w:val="en-US"/>
        </w:rPr>
        <w:t>google</w:t>
      </w:r>
      <w:r w:rsidRPr="00DE1924">
        <w:rPr>
          <w:sz w:val="24"/>
          <w:szCs w:val="24"/>
        </w:rPr>
        <w:t>.</w:t>
      </w:r>
      <w:r w:rsidRPr="00DE1924">
        <w:rPr>
          <w:sz w:val="24"/>
          <w:szCs w:val="24"/>
          <w:lang w:val="en-US"/>
        </w:rPr>
        <w:t>com</w:t>
      </w:r>
      <w:r w:rsidRPr="00DE1924">
        <w:rPr>
          <w:sz w:val="24"/>
          <w:szCs w:val="24"/>
        </w:rPr>
        <w:t xml:space="preserve">, </w:t>
      </w:r>
      <w:proofErr w:type="spellStart"/>
      <w:r w:rsidRPr="00DE1924">
        <w:rPr>
          <w:sz w:val="24"/>
          <w:szCs w:val="24"/>
          <w:lang w:val="en-US"/>
        </w:rPr>
        <w:t>yandex</w:t>
      </w:r>
      <w:proofErr w:type="spellEnd"/>
      <w:r w:rsidRPr="00DE1924">
        <w:rPr>
          <w:sz w:val="24"/>
          <w:szCs w:val="24"/>
        </w:rPr>
        <w:t>.</w:t>
      </w:r>
      <w:proofErr w:type="spellStart"/>
      <w:r w:rsidRPr="00DE1924">
        <w:rPr>
          <w:sz w:val="24"/>
          <w:szCs w:val="24"/>
          <w:lang w:val="en-US"/>
        </w:rPr>
        <w:t>ru</w:t>
      </w:r>
      <w:proofErr w:type="spellEnd"/>
      <w:r w:rsidRPr="00DE1924">
        <w:rPr>
          <w:sz w:val="24"/>
          <w:szCs w:val="24"/>
        </w:rPr>
        <w:t>, указывать в качестве ссылок недопустимо).</w:t>
      </w:r>
    </w:p>
    <w:p w14:paraId="1C736CD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2.Текст на слайдах </w:t>
      </w:r>
      <w:r w:rsidRPr="00DE1924">
        <w:rPr>
          <w:sz w:val="24"/>
          <w:szCs w:val="24"/>
        </w:rPr>
        <w:t xml:space="preserve">представляет собой опорный конспект (ключевые слова, маркированный или нумерованный список), без полных предложений. Объем текста на слайде не должен превышать 7 строк. Наиболее важная информация должна </w:t>
      </w:r>
      <w:proofErr w:type="gramStart"/>
      <w:r w:rsidRPr="00DE1924">
        <w:rPr>
          <w:sz w:val="24"/>
          <w:szCs w:val="24"/>
        </w:rPr>
        <w:t>быть  выделена</w:t>
      </w:r>
      <w:proofErr w:type="gramEnd"/>
      <w:r w:rsidRPr="00DE1924">
        <w:rPr>
          <w:sz w:val="24"/>
          <w:szCs w:val="24"/>
        </w:rPr>
        <w:t xml:space="preserve"> с помощью цвета, кегля, эффектов анимации и т.д.</w:t>
      </w:r>
    </w:p>
    <w:p w14:paraId="1322EB7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3.Иллюстрации </w:t>
      </w:r>
      <w:r w:rsidRPr="00DE1924">
        <w:rPr>
          <w:sz w:val="24"/>
          <w:szCs w:val="24"/>
        </w:rPr>
        <w:t>служат уместным и достаточным средством наглядности, помогают наиболее полно раскрыть тему выступления, при этом не должны отвлекать от содержания выступления. При выполнении презентации необходимо использовать иллюстрации только хорошего качества (высокого разрешения), с четким изображением.</w:t>
      </w:r>
    </w:p>
    <w:p w14:paraId="3DB0F88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4.Инфографика. </w:t>
      </w:r>
      <w:r w:rsidRPr="00DE1924">
        <w:rPr>
          <w:sz w:val="24"/>
          <w:szCs w:val="24"/>
        </w:rPr>
        <w:t>Выбранные средства визуализации информации (таблицы, схемы, графики и т. д.) должны соответствовать содержанию и быть связаны с текстом доклада.</w:t>
      </w:r>
    </w:p>
    <w:p w14:paraId="493AE58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5.Дизайн и настройка. </w:t>
      </w:r>
      <w:r w:rsidRPr="00DE1924">
        <w:rPr>
          <w:sz w:val="24"/>
          <w:szCs w:val="24"/>
        </w:rPr>
        <w:t xml:space="preserve">Оформление слайдов должно четко соответствовать теме, аудитории и цели выступления, не препятствовать восприятию содержания выступления. Для всех слайдов презентации по возможности необходимо использовать один и тот же шаблон оформления. Кегль использовать не меньше 20 пунктов. Цвета фона и шрифта должны контрастировать (желателен светлый фон). Используемый шрифт должен легко читаться (выделения курсивом, узкий шрифт, шрифт с засечками и </w:t>
      </w:r>
      <w:proofErr w:type="gramStart"/>
      <w:r w:rsidRPr="00DE1924">
        <w:rPr>
          <w:sz w:val="24"/>
          <w:szCs w:val="24"/>
        </w:rPr>
        <w:t>т.д.</w:t>
      </w:r>
      <w:proofErr w:type="gramEnd"/>
      <w:r w:rsidRPr="00DE1924">
        <w:rPr>
          <w:sz w:val="24"/>
          <w:szCs w:val="24"/>
        </w:rPr>
        <w:t xml:space="preserve"> не применяются). Показ слайдов целесообразно осуществлять по щелчку мыши (не автоматически). Презентация не должна быть перегружена анимационными эффектами.</w:t>
      </w:r>
    </w:p>
    <w:p w14:paraId="738526E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i/>
          <w:iCs/>
          <w:sz w:val="24"/>
          <w:szCs w:val="24"/>
        </w:rPr>
      </w:pPr>
    </w:p>
    <w:p w14:paraId="5631DC6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Требования к файлу презентации и его носителю</w:t>
      </w:r>
    </w:p>
    <w:p w14:paraId="51E16B0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1. Требования к файлу презентации:</w:t>
      </w:r>
    </w:p>
    <w:p w14:paraId="4FD4D9C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 файл должен быть в формате </w:t>
      </w:r>
      <w:proofErr w:type="spellStart"/>
      <w:r w:rsidRPr="00DE1924">
        <w:rPr>
          <w:sz w:val="24"/>
          <w:szCs w:val="24"/>
          <w:lang w:val="en-US"/>
        </w:rPr>
        <w:t>MicrosoftPowerPointVista</w:t>
      </w:r>
      <w:proofErr w:type="spellEnd"/>
      <w:r w:rsidRPr="00DE1924">
        <w:rPr>
          <w:sz w:val="24"/>
          <w:szCs w:val="24"/>
        </w:rPr>
        <w:t xml:space="preserve"> (</w:t>
      </w:r>
      <w:r w:rsidRPr="00DE1924">
        <w:rPr>
          <w:sz w:val="24"/>
          <w:szCs w:val="24"/>
          <w:lang w:val="en-US"/>
        </w:rPr>
        <w:t>XP</w:t>
      </w:r>
      <w:r w:rsidRPr="00DE1924">
        <w:rPr>
          <w:sz w:val="24"/>
          <w:szCs w:val="24"/>
        </w:rPr>
        <w:t xml:space="preserve"> или более ранней). Файл также можно предоставлять в упакованном виде, он должен   быть   упакован   "Мастером   упаковки", входящим в комплект приложения </w:t>
      </w:r>
      <w:proofErr w:type="spellStart"/>
      <w:r w:rsidRPr="00DE1924">
        <w:rPr>
          <w:sz w:val="24"/>
          <w:szCs w:val="24"/>
          <w:lang w:val="en-US"/>
        </w:rPr>
        <w:t>MicrosoftPowerPoint</w:t>
      </w:r>
      <w:proofErr w:type="spellEnd"/>
      <w:r w:rsidRPr="00DE1924">
        <w:rPr>
          <w:sz w:val="24"/>
          <w:szCs w:val="24"/>
        </w:rPr>
        <w:t>;</w:t>
      </w:r>
    </w:p>
    <w:p w14:paraId="33B4153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 </w:t>
      </w:r>
      <w:proofErr w:type="gramStart"/>
      <w:r w:rsidRPr="00DE1924">
        <w:rPr>
          <w:sz w:val="24"/>
          <w:szCs w:val="24"/>
        </w:rPr>
        <w:t>допускается  внедрение</w:t>
      </w:r>
      <w:proofErr w:type="gramEnd"/>
      <w:r w:rsidRPr="00DE1924">
        <w:rPr>
          <w:sz w:val="24"/>
          <w:szCs w:val="24"/>
        </w:rPr>
        <w:t xml:space="preserve">  объектов  в  формате  </w:t>
      </w:r>
      <w:proofErr w:type="spellStart"/>
      <w:r w:rsidRPr="00DE1924">
        <w:rPr>
          <w:sz w:val="24"/>
          <w:szCs w:val="24"/>
          <w:lang w:val="en-US"/>
        </w:rPr>
        <w:t>MicrosoftOffice</w:t>
      </w:r>
      <w:proofErr w:type="spellEnd"/>
      <w:r w:rsidRPr="00DE1924">
        <w:rPr>
          <w:sz w:val="24"/>
          <w:szCs w:val="24"/>
        </w:rPr>
        <w:t>,  все остальные объекты - в виде картинок;</w:t>
      </w:r>
    </w:p>
    <w:p w14:paraId="1E9DC77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видеосюжеты, включенные в презентацию, должны воспроизводиться стандартным проигрывателем </w:t>
      </w:r>
      <w:proofErr w:type="spellStart"/>
      <w:r w:rsidRPr="00DE1924">
        <w:rPr>
          <w:sz w:val="24"/>
          <w:szCs w:val="24"/>
          <w:lang w:val="en-US"/>
        </w:rPr>
        <w:t>WindowsMedia</w:t>
      </w:r>
      <w:proofErr w:type="spellEnd"/>
      <w:r w:rsidRPr="00DE1924">
        <w:rPr>
          <w:sz w:val="24"/>
          <w:szCs w:val="24"/>
        </w:rPr>
        <w:t xml:space="preserve">, по умолчанию установленным в ОС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>;</w:t>
      </w:r>
    </w:p>
    <w:p w14:paraId="25FA628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</w:t>
      </w:r>
      <w:proofErr w:type="gramStart"/>
      <w:r w:rsidRPr="00DE1924">
        <w:rPr>
          <w:sz w:val="24"/>
          <w:szCs w:val="24"/>
        </w:rPr>
        <w:t>рекомендуется  использовать</w:t>
      </w:r>
      <w:proofErr w:type="gramEnd"/>
      <w:r w:rsidRPr="00DE1924">
        <w:rPr>
          <w:sz w:val="24"/>
          <w:szCs w:val="24"/>
        </w:rPr>
        <w:t xml:space="preserve"> стандартные шрифты 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>.  Если презентация подготовлена с использованием нестандартных шрифтов, то вместе с файлом презентации надо предоставить эти шрифты для установки.</w:t>
      </w:r>
    </w:p>
    <w:p w14:paraId="11A261E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Требования к носителю информации:</w:t>
      </w:r>
    </w:p>
    <w:p w14:paraId="1D93CA9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•  презентация должна быть предоставлена на компакт-диске (</w:t>
      </w:r>
      <w:r w:rsidRPr="00DE1924">
        <w:rPr>
          <w:sz w:val="24"/>
          <w:szCs w:val="24"/>
          <w:lang w:val="en-US"/>
        </w:rPr>
        <w:t>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</w:t>
      </w:r>
      <w:r w:rsidRPr="00DE1924">
        <w:rPr>
          <w:sz w:val="24"/>
          <w:szCs w:val="24"/>
        </w:rPr>
        <w:t xml:space="preserve">, </w:t>
      </w:r>
      <w:r w:rsidRPr="00DE1924">
        <w:rPr>
          <w:sz w:val="24"/>
          <w:szCs w:val="24"/>
          <w:lang w:val="en-US"/>
        </w:rPr>
        <w:t>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RW</w:t>
      </w:r>
      <w:r w:rsidRPr="00DE1924">
        <w:rPr>
          <w:sz w:val="24"/>
          <w:szCs w:val="24"/>
        </w:rPr>
        <w:t xml:space="preserve">, в формате </w:t>
      </w:r>
      <w:r w:rsidRPr="00DE1924">
        <w:rPr>
          <w:sz w:val="24"/>
          <w:szCs w:val="24"/>
          <w:lang w:val="en-US"/>
        </w:rPr>
        <w:t>ISO</w:t>
      </w:r>
      <w:r w:rsidRPr="00DE1924">
        <w:rPr>
          <w:sz w:val="24"/>
          <w:szCs w:val="24"/>
        </w:rPr>
        <w:t xml:space="preserve"> 9660, стандарт </w:t>
      </w:r>
      <w:r w:rsidRPr="00DE1924">
        <w:rPr>
          <w:sz w:val="24"/>
          <w:szCs w:val="24"/>
          <w:lang w:val="en-US"/>
        </w:rPr>
        <w:t>ISOCD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ROM</w:t>
      </w:r>
      <w:r w:rsidRPr="00DE1924">
        <w:rPr>
          <w:sz w:val="24"/>
          <w:szCs w:val="24"/>
        </w:rPr>
        <w:t xml:space="preserve">) или на </w:t>
      </w:r>
      <w:proofErr w:type="spellStart"/>
      <w:r w:rsidRPr="00DE1924">
        <w:rPr>
          <w:sz w:val="24"/>
          <w:szCs w:val="24"/>
          <w:lang w:val="en-US"/>
        </w:rPr>
        <w:t>FlashDrive</w:t>
      </w:r>
      <w:proofErr w:type="spellEnd"/>
      <w:r w:rsidRPr="00DE1924">
        <w:rPr>
          <w:sz w:val="24"/>
          <w:szCs w:val="24"/>
        </w:rPr>
        <w:t xml:space="preserve"> (</w:t>
      </w:r>
      <w:r w:rsidRPr="00DE1924">
        <w:rPr>
          <w:sz w:val="24"/>
          <w:szCs w:val="24"/>
          <w:lang w:val="en-US"/>
        </w:rPr>
        <w:t>USB</w:t>
      </w:r>
      <w:r w:rsidRPr="00DE1924">
        <w:rPr>
          <w:sz w:val="24"/>
          <w:szCs w:val="24"/>
        </w:rPr>
        <w:t xml:space="preserve">), распознаваемом стандартной операционной системой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 xml:space="preserve"> без установки дополнительных драйверов;</w:t>
      </w:r>
    </w:p>
    <w:p w14:paraId="49CFE89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•  для предотвращения непредвиденных ситуаций желательно иметь с собой резервную копию презентации на альтернативном носителе.</w:t>
      </w:r>
    </w:p>
    <w:p w14:paraId="481B75C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Защита диссертации проводится на заседании государственной экзаменационной комиссии, на котором могут присутствовать и руководители работ.</w:t>
      </w:r>
    </w:p>
    <w:p w14:paraId="6082033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14:paraId="76C36B50" w14:textId="58A5B301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6.3. Защита выпускной квалификационной работы</w:t>
      </w:r>
    </w:p>
    <w:p w14:paraId="41F8DDB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bCs/>
          <w:sz w:val="24"/>
          <w:szCs w:val="24"/>
        </w:rPr>
        <w:t>Процедура защиты ВКР на открытом заседании государственной экзаменационной комиссии включает:</w:t>
      </w:r>
    </w:p>
    <w:p w14:paraId="035D8C1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представление обучающегося (называются фамилии, имя, отчество, тема, научный руководитель);</w:t>
      </w:r>
    </w:p>
    <w:p w14:paraId="36D34DE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доклад о поставленных целях и задачах, полученных результатах и выводах, их теоретической и практической значимости (</w:t>
      </w:r>
      <w:proofErr w:type="gramStart"/>
      <w:r w:rsidRPr="00DE1924">
        <w:rPr>
          <w:sz w:val="24"/>
          <w:szCs w:val="24"/>
        </w:rPr>
        <w:t>10-15</w:t>
      </w:r>
      <w:proofErr w:type="gramEnd"/>
      <w:r w:rsidRPr="00DE1924">
        <w:rPr>
          <w:sz w:val="24"/>
          <w:szCs w:val="24"/>
        </w:rPr>
        <w:t xml:space="preserve"> мин);</w:t>
      </w:r>
    </w:p>
    <w:p w14:paraId="6361708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оглашение отзыва руководителя и рецензии;</w:t>
      </w:r>
    </w:p>
    <w:p w14:paraId="2C281AA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ответы обучающегося на сделанные замечания;</w:t>
      </w:r>
    </w:p>
    <w:p w14:paraId="199275E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- вопросы членов государственной экзаменационной комиссии и присутствующих на защите к выпускнику;</w:t>
      </w:r>
    </w:p>
    <w:p w14:paraId="22C293A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 обмен мнениями о работе, в котором могут принять участие члены государственной экзаменационной комиссии, руководитель, консультант, рецензент и все желающие (слово присутствующим предоставляет председатель государственной экзаменационной комиссии);</w:t>
      </w:r>
    </w:p>
    <w:p w14:paraId="1DA690D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 - заключительное слово автора работы, в котором он может разъяснить положения, вызвавшие   неясность   или   возражения, дать   необходимые справки, привести дополнительные аргументы, поблагодарить руководителя, преподавателей и рецензентов за помощь в работе.</w:t>
      </w:r>
    </w:p>
    <w:p w14:paraId="1A0F133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Обсуждение результатов защиты проводится на закрытом заседании государственной экзаменационной комиссии на основании оценки работы, защиты, ответов на вопросы (с учетом отзыва руководителя и рецензента).</w:t>
      </w:r>
    </w:p>
    <w:p w14:paraId="4F603A82" w14:textId="77777777" w:rsidR="0081261E" w:rsidRPr="00DE1924" w:rsidRDefault="001242DF" w:rsidP="001242D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Лучшие выпускные работы рекомендуются на конкурсы и научные выставки, для опубликования и практического применения</w:t>
      </w:r>
    </w:p>
    <w:p w14:paraId="39B162CC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</w:rPr>
      </w:pPr>
    </w:p>
    <w:p w14:paraId="6527F038" w14:textId="77777777" w:rsidR="000B1033" w:rsidRPr="00DE1924" w:rsidRDefault="007A3C98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 xml:space="preserve">7. Критерии оценки результатов </w:t>
      </w:r>
      <w:r w:rsidR="000B1033" w:rsidRPr="00DE1924">
        <w:rPr>
          <w:b/>
          <w:sz w:val="24"/>
          <w:szCs w:val="24"/>
        </w:rPr>
        <w:t xml:space="preserve">выполнения </w:t>
      </w:r>
    </w:p>
    <w:p w14:paraId="48377274" w14:textId="77777777" w:rsidR="007A3C98" w:rsidRPr="00DE1924" w:rsidRDefault="000B1033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выпускной квалификационной работы</w:t>
      </w:r>
    </w:p>
    <w:p w14:paraId="122EAB61" w14:textId="77777777" w:rsidR="00585C9F" w:rsidRPr="00DE1924" w:rsidRDefault="00585C9F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</w:p>
    <w:p w14:paraId="2371568C" w14:textId="77777777" w:rsidR="00A633C2" w:rsidRPr="00DE1924" w:rsidRDefault="00A633C2" w:rsidP="00A633C2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ab/>
        <w:t>Фонд оценочных средств представлен в Приложении к программе ГИА.</w:t>
      </w:r>
    </w:p>
    <w:p w14:paraId="4E11F613" w14:textId="77777777" w:rsidR="00A633C2" w:rsidRPr="00DE1924" w:rsidRDefault="00A633C2" w:rsidP="00A633C2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</w:p>
    <w:p w14:paraId="221A201B" w14:textId="77777777" w:rsidR="00C564C9" w:rsidRPr="00DE1924" w:rsidRDefault="007A3C98" w:rsidP="00711A33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bookmarkStart w:id="1" w:name="_Hlk10317338"/>
      <w:r w:rsidRPr="00DE1924">
        <w:rPr>
          <w:b/>
          <w:bCs/>
          <w:sz w:val="24"/>
          <w:szCs w:val="24"/>
        </w:rPr>
        <w:t xml:space="preserve">8. Перечень литературы для подготовки к </w:t>
      </w:r>
      <w:r w:rsidR="00C564C9" w:rsidRPr="00DE1924">
        <w:rPr>
          <w:b/>
          <w:bCs/>
          <w:sz w:val="24"/>
          <w:szCs w:val="24"/>
        </w:rPr>
        <w:t xml:space="preserve">выполнению </w:t>
      </w:r>
    </w:p>
    <w:p w14:paraId="5F4E602F" w14:textId="77777777" w:rsidR="007A3C98" w:rsidRPr="00DE1924" w:rsidRDefault="00C564C9" w:rsidP="002A7220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выпускной квалификационной работы</w:t>
      </w:r>
    </w:p>
    <w:p w14:paraId="02046A80" w14:textId="566CBC84" w:rsidR="00DE1924" w:rsidRPr="00DE1924" w:rsidRDefault="00DE1924" w:rsidP="00DE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E1924">
        <w:rPr>
          <w:rFonts w:eastAsia="Times New Roman"/>
          <w:bCs/>
          <w:i/>
          <w:sz w:val="24"/>
          <w:szCs w:val="24"/>
          <w:lang w:eastAsia="ru-RU"/>
        </w:rPr>
        <w:t xml:space="preserve">8.1. </w:t>
      </w:r>
      <w:r w:rsidRPr="00DE1924">
        <w:rPr>
          <w:rFonts w:eastAsia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E766F23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rFonts w:eastAsiaTheme="minorHAnsi"/>
          <w:sz w:val="24"/>
          <w:szCs w:val="24"/>
        </w:rPr>
      </w:pPr>
      <w:r w:rsidRPr="00DE1924">
        <w:rPr>
          <w:sz w:val="24"/>
          <w:szCs w:val="24"/>
        </w:rPr>
        <w:t xml:space="preserve">Игнатьева, И. Ф.  Организация туристской </w:t>
      </w:r>
      <w:proofErr w:type="gramStart"/>
      <w:r w:rsidRPr="00DE1924">
        <w:rPr>
          <w:sz w:val="24"/>
          <w:szCs w:val="24"/>
        </w:rPr>
        <w:t>деятельности :</w:t>
      </w:r>
      <w:proofErr w:type="gramEnd"/>
      <w:r w:rsidRPr="00DE1924">
        <w:rPr>
          <w:sz w:val="24"/>
          <w:szCs w:val="24"/>
        </w:rPr>
        <w:t xml:space="preserve"> учебник для вузов / И. Ф. Игнатьева. — 2-е изд., </w:t>
      </w:r>
      <w:proofErr w:type="spellStart"/>
      <w:r w:rsidRPr="00DE1924">
        <w:rPr>
          <w:sz w:val="24"/>
          <w:szCs w:val="24"/>
        </w:rPr>
        <w:t>перераб</w:t>
      </w:r>
      <w:proofErr w:type="spellEnd"/>
      <w:r w:rsidRPr="00DE1924">
        <w:rPr>
          <w:sz w:val="24"/>
          <w:szCs w:val="24"/>
        </w:rPr>
        <w:t xml:space="preserve">. и доп. —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Издательство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, 2021. — 392 с. — (Высшее образование). — ISBN 978-5-534-13873-3. — </w:t>
      </w:r>
      <w:proofErr w:type="gramStart"/>
      <w:r w:rsidRPr="00DE1924">
        <w:rPr>
          <w:sz w:val="24"/>
          <w:szCs w:val="24"/>
        </w:rPr>
        <w:t>Текст :</w:t>
      </w:r>
      <w:proofErr w:type="gramEnd"/>
      <w:r w:rsidRPr="00DE1924">
        <w:rPr>
          <w:sz w:val="24"/>
          <w:szCs w:val="24"/>
        </w:rPr>
        <w:t xml:space="preserve"> электронный // ЭБС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 [сайт]. — URL: https://urait.ru/bcode/470587</w:t>
      </w:r>
    </w:p>
    <w:p w14:paraId="20928C3A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Долженко, Г. П.  История </w:t>
      </w:r>
      <w:proofErr w:type="gramStart"/>
      <w:r w:rsidRPr="00DE1924">
        <w:rPr>
          <w:sz w:val="24"/>
          <w:szCs w:val="24"/>
        </w:rPr>
        <w:t>туризма :</w:t>
      </w:r>
      <w:proofErr w:type="gramEnd"/>
      <w:r w:rsidRPr="00DE1924">
        <w:rPr>
          <w:sz w:val="24"/>
          <w:szCs w:val="24"/>
        </w:rPr>
        <w:t xml:space="preserve"> учебник для вузов / Г. П. Долженко, Ю. С. </w:t>
      </w:r>
      <w:proofErr w:type="spellStart"/>
      <w:r w:rsidRPr="00DE1924">
        <w:rPr>
          <w:sz w:val="24"/>
          <w:szCs w:val="24"/>
        </w:rPr>
        <w:t>Путрик</w:t>
      </w:r>
      <w:proofErr w:type="spellEnd"/>
      <w:r w:rsidRPr="00DE1924">
        <w:rPr>
          <w:sz w:val="24"/>
          <w:szCs w:val="24"/>
        </w:rPr>
        <w:t xml:space="preserve">, А. И. </w:t>
      </w:r>
      <w:proofErr w:type="spellStart"/>
      <w:r w:rsidRPr="00DE1924">
        <w:rPr>
          <w:sz w:val="24"/>
          <w:szCs w:val="24"/>
        </w:rPr>
        <w:t>Черевкова</w:t>
      </w:r>
      <w:proofErr w:type="spellEnd"/>
      <w:r w:rsidRPr="00DE1924">
        <w:rPr>
          <w:sz w:val="24"/>
          <w:szCs w:val="24"/>
        </w:rPr>
        <w:t xml:space="preserve">. — 2-е изд., </w:t>
      </w:r>
      <w:proofErr w:type="spellStart"/>
      <w:r w:rsidRPr="00DE1924">
        <w:rPr>
          <w:sz w:val="24"/>
          <w:szCs w:val="24"/>
        </w:rPr>
        <w:t>перераб</w:t>
      </w:r>
      <w:proofErr w:type="spellEnd"/>
      <w:r w:rsidRPr="00DE1924">
        <w:rPr>
          <w:sz w:val="24"/>
          <w:szCs w:val="24"/>
        </w:rPr>
        <w:t xml:space="preserve">. и доп. —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Издательство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, 2021. — 227 с. — (Высшее образование). — ISBN 978-5-534-09717-7. — </w:t>
      </w:r>
      <w:proofErr w:type="gramStart"/>
      <w:r w:rsidRPr="00DE1924">
        <w:rPr>
          <w:sz w:val="24"/>
          <w:szCs w:val="24"/>
        </w:rPr>
        <w:t>Текст :</w:t>
      </w:r>
      <w:proofErr w:type="gramEnd"/>
      <w:r w:rsidRPr="00DE1924">
        <w:rPr>
          <w:sz w:val="24"/>
          <w:szCs w:val="24"/>
        </w:rPr>
        <w:t xml:space="preserve"> электронный // ЭБС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 [сайт]. — URL: https://urait.ru/bcode/477381 </w:t>
      </w:r>
    </w:p>
    <w:p w14:paraId="311A56E0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Севастьянов, Д. В. Страноведение и международный </w:t>
      </w:r>
      <w:proofErr w:type="gramStart"/>
      <w:r w:rsidRPr="00DE1924">
        <w:rPr>
          <w:sz w:val="24"/>
          <w:szCs w:val="24"/>
        </w:rPr>
        <w:t>туризм :</w:t>
      </w:r>
      <w:proofErr w:type="gramEnd"/>
      <w:r w:rsidRPr="00DE1924">
        <w:rPr>
          <w:sz w:val="24"/>
          <w:szCs w:val="24"/>
        </w:rPr>
        <w:t xml:space="preserve"> учебник для академического бакалавриата / Д. В. Севастьянов. — 2-е изд., </w:t>
      </w:r>
      <w:proofErr w:type="spellStart"/>
      <w:r w:rsidRPr="00DE1924">
        <w:rPr>
          <w:sz w:val="24"/>
          <w:szCs w:val="24"/>
        </w:rPr>
        <w:t>перераб</w:t>
      </w:r>
      <w:proofErr w:type="spellEnd"/>
      <w:r w:rsidRPr="00DE1924">
        <w:rPr>
          <w:sz w:val="24"/>
          <w:szCs w:val="24"/>
        </w:rPr>
        <w:t xml:space="preserve">. и доп. —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Издательство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, 2019. — 327 с. — (Бакалавр. Академический курс). — ISBN 978-5-534-08873-1. — </w:t>
      </w:r>
      <w:proofErr w:type="gramStart"/>
      <w:r w:rsidRPr="00DE1924">
        <w:rPr>
          <w:sz w:val="24"/>
          <w:szCs w:val="24"/>
        </w:rPr>
        <w:t>Текст :</w:t>
      </w:r>
      <w:proofErr w:type="gramEnd"/>
      <w:r w:rsidRPr="00DE1924">
        <w:rPr>
          <w:sz w:val="24"/>
          <w:szCs w:val="24"/>
        </w:rPr>
        <w:t xml:space="preserve"> электронный // ЭБС </w:t>
      </w:r>
      <w:proofErr w:type="spellStart"/>
      <w:r w:rsidRPr="00DE1924">
        <w:rPr>
          <w:sz w:val="24"/>
          <w:szCs w:val="24"/>
        </w:rPr>
        <w:t>Юрайт</w:t>
      </w:r>
      <w:proofErr w:type="spellEnd"/>
      <w:r w:rsidRPr="00DE1924">
        <w:rPr>
          <w:sz w:val="24"/>
          <w:szCs w:val="24"/>
        </w:rPr>
        <w:t xml:space="preserve"> [сайт]. — URL: https://biblio-online.ru/bcode/426659</w:t>
      </w:r>
    </w:p>
    <w:p w14:paraId="5A83A5FE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</w:t>
      </w:r>
      <w:proofErr w:type="gramStart"/>
      <w:r w:rsidRPr="00DE1924">
        <w:rPr>
          <w:color w:val="000000"/>
          <w:sz w:val="24"/>
          <w:szCs w:val="24"/>
        </w:rPr>
        <w:t>университет ;</w:t>
      </w:r>
      <w:proofErr w:type="gramEnd"/>
      <w:r w:rsidRPr="00DE1924">
        <w:rPr>
          <w:color w:val="000000"/>
          <w:sz w:val="24"/>
          <w:szCs w:val="24"/>
        </w:rPr>
        <w:t xml:space="preserve"> под общ. ред. Б.И. </w:t>
      </w:r>
      <w:proofErr w:type="spellStart"/>
      <w:r w:rsidRPr="00DE1924">
        <w:rPr>
          <w:color w:val="000000"/>
          <w:sz w:val="24"/>
          <w:szCs w:val="24"/>
        </w:rPr>
        <w:t>Штейнгольца</w:t>
      </w:r>
      <w:proofErr w:type="spellEnd"/>
      <w:r w:rsidRPr="00DE1924">
        <w:rPr>
          <w:color w:val="000000"/>
          <w:sz w:val="24"/>
          <w:szCs w:val="24"/>
        </w:rPr>
        <w:t>. - Новосибирск: НГТУ, 2014. - 235 с. [Электронный ресурс]. - URL: http://biblioclub.ru/index.php?page=book&amp;id=436302.</w:t>
      </w:r>
    </w:p>
    <w:p w14:paraId="0783DA38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Перова Т.В. Организация сферы туризма: Учеб.-</w:t>
      </w:r>
      <w:proofErr w:type="spellStart"/>
      <w:proofErr w:type="gramStart"/>
      <w:r w:rsidRPr="00DE1924">
        <w:rPr>
          <w:color w:val="000000"/>
          <w:sz w:val="24"/>
          <w:szCs w:val="24"/>
        </w:rPr>
        <w:t>метод.пособие</w:t>
      </w:r>
      <w:proofErr w:type="spellEnd"/>
      <w:proofErr w:type="gramEnd"/>
      <w:r w:rsidRPr="00DE1924">
        <w:rPr>
          <w:color w:val="000000"/>
          <w:sz w:val="24"/>
          <w:szCs w:val="24"/>
        </w:rPr>
        <w:t xml:space="preserve"> - Нижний Новгород: НГПУ, 2014</w:t>
      </w:r>
    </w:p>
    <w:p w14:paraId="68573AC2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Сухов, Р.И. Организация туристской </w:t>
      </w:r>
      <w:proofErr w:type="gramStart"/>
      <w:r w:rsidRPr="00DE1924">
        <w:rPr>
          <w:color w:val="000000"/>
          <w:sz w:val="24"/>
          <w:szCs w:val="24"/>
        </w:rPr>
        <w:t>деятельности :</w:t>
      </w:r>
      <w:proofErr w:type="gramEnd"/>
      <w:r w:rsidRPr="00DE1924">
        <w:rPr>
          <w:color w:val="000000"/>
          <w:sz w:val="24"/>
          <w:szCs w:val="24"/>
        </w:rPr>
        <w:t xml:space="preserve"> учебник / Р.И. Сухов. - </w:t>
      </w:r>
      <w:proofErr w:type="spellStart"/>
      <w:proofErr w:type="gramStart"/>
      <w:r w:rsidRPr="00DE1924">
        <w:rPr>
          <w:color w:val="000000"/>
          <w:sz w:val="24"/>
          <w:szCs w:val="24"/>
        </w:rPr>
        <w:t>Ростов</w:t>
      </w:r>
      <w:proofErr w:type="spellEnd"/>
      <w:r w:rsidRPr="00DE1924">
        <w:rPr>
          <w:color w:val="000000"/>
          <w:sz w:val="24"/>
          <w:szCs w:val="24"/>
        </w:rPr>
        <w:t xml:space="preserve"> :</w:t>
      </w:r>
      <w:proofErr w:type="gramEnd"/>
      <w:r w:rsidRPr="00DE1924">
        <w:rPr>
          <w:color w:val="000000"/>
          <w:sz w:val="24"/>
          <w:szCs w:val="24"/>
        </w:rPr>
        <w:t xml:space="preserve"> Издательство Южного федерального университета, 2016. - 267 </w:t>
      </w:r>
      <w:proofErr w:type="gramStart"/>
      <w:r w:rsidRPr="00DE1924">
        <w:rPr>
          <w:color w:val="000000"/>
          <w:sz w:val="24"/>
          <w:szCs w:val="24"/>
        </w:rPr>
        <w:t>с. :</w:t>
      </w:r>
      <w:proofErr w:type="gramEnd"/>
      <w:r w:rsidRPr="00DE1924">
        <w:rPr>
          <w:color w:val="000000"/>
          <w:sz w:val="24"/>
          <w:szCs w:val="24"/>
        </w:rPr>
        <w:t xml:space="preserve"> [Электронный ресурс]. - URL: http://biblioclub.ru/index.php?page=book&amp;id=462032.</w:t>
      </w:r>
    </w:p>
    <w:p w14:paraId="757608F4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Трухачев, А.В. Туризм. Введение в туризм: учебник / А.В. Трухачев, </w:t>
      </w:r>
      <w:proofErr w:type="gramStart"/>
      <w:r w:rsidRPr="00DE1924">
        <w:rPr>
          <w:color w:val="000000"/>
          <w:sz w:val="24"/>
          <w:szCs w:val="24"/>
        </w:rPr>
        <w:t>И.В.</w:t>
      </w:r>
      <w:proofErr w:type="gramEnd"/>
      <w:r w:rsidRPr="00DE1924">
        <w:rPr>
          <w:color w:val="000000"/>
          <w:sz w:val="24"/>
          <w:szCs w:val="24"/>
        </w:rPr>
        <w:t xml:space="preserve"> </w:t>
      </w:r>
      <w:proofErr w:type="spellStart"/>
      <w:r w:rsidRPr="00DE1924">
        <w:rPr>
          <w:color w:val="000000"/>
          <w:sz w:val="24"/>
          <w:szCs w:val="24"/>
        </w:rPr>
        <w:t>Таранова</w:t>
      </w:r>
      <w:proofErr w:type="spellEnd"/>
      <w:r w:rsidRPr="00DE1924">
        <w:rPr>
          <w:color w:val="000000"/>
          <w:sz w:val="24"/>
          <w:szCs w:val="24"/>
        </w:rPr>
        <w:t xml:space="preserve">. - </w:t>
      </w:r>
      <w:proofErr w:type="gramStart"/>
      <w:r w:rsidRPr="00DE1924">
        <w:rPr>
          <w:color w:val="000000"/>
          <w:sz w:val="24"/>
          <w:szCs w:val="24"/>
        </w:rPr>
        <w:t>Ставрополь :</w:t>
      </w:r>
      <w:proofErr w:type="gramEnd"/>
      <w:r w:rsidRPr="00DE1924">
        <w:rPr>
          <w:color w:val="000000"/>
          <w:sz w:val="24"/>
          <w:szCs w:val="24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4C4268BC" w14:textId="2B482B34" w:rsidR="00DE1924" w:rsidRPr="00DE1924" w:rsidRDefault="00DE1924" w:rsidP="00DE192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E1924">
        <w:rPr>
          <w:rFonts w:eastAsia="Times New Roman"/>
          <w:bCs/>
          <w:i/>
          <w:sz w:val="24"/>
          <w:szCs w:val="24"/>
          <w:lang w:eastAsia="ru-RU"/>
        </w:rPr>
        <w:t xml:space="preserve">8.2. </w:t>
      </w:r>
      <w:r w:rsidRPr="00DE1924">
        <w:rPr>
          <w:rFonts w:eastAsia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2AB8C3F3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rFonts w:eastAsiaTheme="minorHAnsi"/>
          <w:sz w:val="24"/>
          <w:szCs w:val="24"/>
        </w:rPr>
      </w:pPr>
      <w:proofErr w:type="spellStart"/>
      <w:r w:rsidRPr="00DE1924">
        <w:rPr>
          <w:sz w:val="24"/>
          <w:szCs w:val="24"/>
        </w:rPr>
        <w:lastRenderedPageBreak/>
        <w:t>Братановский</w:t>
      </w:r>
      <w:proofErr w:type="spellEnd"/>
      <w:r w:rsidRPr="00DE1924">
        <w:rPr>
          <w:sz w:val="24"/>
          <w:szCs w:val="24"/>
        </w:rPr>
        <w:t xml:space="preserve">, С.Н. Правовое регулирование туризма в Российской </w:t>
      </w:r>
      <w:proofErr w:type="gramStart"/>
      <w:r w:rsidRPr="00DE1924">
        <w:rPr>
          <w:sz w:val="24"/>
          <w:szCs w:val="24"/>
        </w:rPr>
        <w:t>Федерации :</w:t>
      </w:r>
      <w:proofErr w:type="gramEnd"/>
      <w:r w:rsidRPr="00DE1924">
        <w:rPr>
          <w:sz w:val="24"/>
          <w:szCs w:val="24"/>
        </w:rPr>
        <w:t xml:space="preserve"> учебное пособие / С.Н. </w:t>
      </w:r>
      <w:proofErr w:type="spellStart"/>
      <w:r w:rsidRPr="00DE1924">
        <w:rPr>
          <w:sz w:val="24"/>
          <w:szCs w:val="24"/>
        </w:rPr>
        <w:t>Братановский</w:t>
      </w:r>
      <w:proofErr w:type="spellEnd"/>
      <w:r w:rsidRPr="00DE1924">
        <w:rPr>
          <w:sz w:val="24"/>
          <w:szCs w:val="24"/>
        </w:rPr>
        <w:t xml:space="preserve">, М.С. </w:t>
      </w:r>
      <w:proofErr w:type="spellStart"/>
      <w:r w:rsidRPr="00DE1924">
        <w:rPr>
          <w:sz w:val="24"/>
          <w:szCs w:val="24"/>
        </w:rPr>
        <w:t>Братановская</w:t>
      </w:r>
      <w:proofErr w:type="spellEnd"/>
      <w:r w:rsidRPr="00DE1924">
        <w:rPr>
          <w:sz w:val="24"/>
          <w:szCs w:val="24"/>
        </w:rPr>
        <w:t xml:space="preserve">, С.А. Кочерга. - </w:t>
      </w:r>
      <w:proofErr w:type="gramStart"/>
      <w:r w:rsidRPr="00DE1924">
        <w:rPr>
          <w:sz w:val="24"/>
          <w:szCs w:val="24"/>
        </w:rPr>
        <w:t>Москва :</w:t>
      </w:r>
      <w:proofErr w:type="gramEnd"/>
      <w:r w:rsidRPr="00DE1924">
        <w:rPr>
          <w:sz w:val="24"/>
          <w:szCs w:val="24"/>
        </w:rPr>
        <w:t xml:space="preserve"> Директ-Медиа, 2014. - 180 с. [Электронный ресурс]. - URL: http://biblioclub.ru/index.php?page=book&amp;id=239972 </w:t>
      </w:r>
    </w:p>
    <w:p w14:paraId="0D41F7FA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</w:t>
      </w:r>
      <w:proofErr w:type="spellStart"/>
      <w:proofErr w:type="gramStart"/>
      <w:r w:rsidRPr="00DE1924">
        <w:rPr>
          <w:color w:val="000000"/>
          <w:sz w:val="24"/>
          <w:szCs w:val="24"/>
        </w:rPr>
        <w:t>практ.пособие</w:t>
      </w:r>
      <w:proofErr w:type="spellEnd"/>
      <w:proofErr w:type="gramEnd"/>
      <w:r w:rsidRPr="00DE1924">
        <w:rPr>
          <w:color w:val="000000"/>
          <w:sz w:val="24"/>
          <w:szCs w:val="24"/>
        </w:rPr>
        <w:t xml:space="preserve"> - Москва: Дашков и К, 2010.</w:t>
      </w:r>
    </w:p>
    <w:p w14:paraId="36D2FC3A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Жуков А.А., Дерябина С.О. Технология и организация операторских и агентских услуг: </w:t>
      </w:r>
      <w:proofErr w:type="spellStart"/>
      <w:r w:rsidRPr="00DE1924">
        <w:rPr>
          <w:color w:val="000000"/>
          <w:sz w:val="24"/>
          <w:szCs w:val="24"/>
        </w:rPr>
        <w:t>Учеб.для</w:t>
      </w:r>
      <w:proofErr w:type="spellEnd"/>
      <w:r w:rsidRPr="00DE1924">
        <w:rPr>
          <w:color w:val="000000"/>
          <w:sz w:val="24"/>
          <w:szCs w:val="24"/>
        </w:rPr>
        <w:t xml:space="preserve"> студентов </w:t>
      </w:r>
      <w:proofErr w:type="spellStart"/>
      <w:proofErr w:type="gramStart"/>
      <w:r w:rsidRPr="00DE1924">
        <w:rPr>
          <w:color w:val="000000"/>
          <w:sz w:val="24"/>
          <w:szCs w:val="24"/>
        </w:rPr>
        <w:t>вузов,обуч</w:t>
      </w:r>
      <w:proofErr w:type="gramEnd"/>
      <w:r w:rsidRPr="00DE1924">
        <w:rPr>
          <w:color w:val="000000"/>
          <w:sz w:val="24"/>
          <w:szCs w:val="24"/>
        </w:rPr>
        <w:t>-ся</w:t>
      </w:r>
      <w:proofErr w:type="spellEnd"/>
      <w:r w:rsidRPr="00DE1924">
        <w:rPr>
          <w:color w:val="000000"/>
          <w:sz w:val="24"/>
          <w:szCs w:val="24"/>
        </w:rPr>
        <w:t xml:space="preserve"> по </w:t>
      </w:r>
      <w:proofErr w:type="spellStart"/>
      <w:r w:rsidRPr="00DE1924">
        <w:rPr>
          <w:color w:val="000000"/>
          <w:sz w:val="24"/>
          <w:szCs w:val="24"/>
        </w:rPr>
        <w:t>напр."Туризм</w:t>
      </w:r>
      <w:proofErr w:type="spellEnd"/>
      <w:r w:rsidRPr="00DE1924">
        <w:rPr>
          <w:color w:val="000000"/>
          <w:sz w:val="24"/>
          <w:szCs w:val="24"/>
        </w:rPr>
        <w:t>" - Москва: Академия, 2011.</w:t>
      </w:r>
    </w:p>
    <w:p w14:paraId="5722FEB5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proofErr w:type="spellStart"/>
      <w:r w:rsidRPr="00DE1924">
        <w:rPr>
          <w:color w:val="000000"/>
          <w:sz w:val="24"/>
          <w:szCs w:val="24"/>
        </w:rPr>
        <w:t>Исмаев</w:t>
      </w:r>
      <w:proofErr w:type="spellEnd"/>
      <w:r w:rsidRPr="00DE1924">
        <w:rPr>
          <w:color w:val="000000"/>
          <w:sz w:val="24"/>
          <w:szCs w:val="24"/>
        </w:rPr>
        <w:t>, Д.К. Основная деятельность туристской фирмы (на примере российского турбизнеса</w:t>
      </w:r>
      <w:proofErr w:type="gramStart"/>
      <w:r w:rsidRPr="00DE1924">
        <w:rPr>
          <w:color w:val="000000"/>
          <w:sz w:val="24"/>
          <w:szCs w:val="24"/>
        </w:rPr>
        <w:t>) :</w:t>
      </w:r>
      <w:proofErr w:type="gramEnd"/>
      <w:r w:rsidRPr="00DE1924">
        <w:rPr>
          <w:color w:val="000000"/>
          <w:sz w:val="24"/>
          <w:szCs w:val="24"/>
        </w:rPr>
        <w:t xml:space="preserve"> учебно-практическое пособие / Д.К. </w:t>
      </w:r>
      <w:proofErr w:type="spellStart"/>
      <w:r w:rsidRPr="00DE1924">
        <w:rPr>
          <w:color w:val="000000"/>
          <w:sz w:val="24"/>
          <w:szCs w:val="24"/>
        </w:rPr>
        <w:t>Исмаев</w:t>
      </w:r>
      <w:proofErr w:type="spellEnd"/>
      <w:r w:rsidRPr="00DE1924">
        <w:rPr>
          <w:color w:val="000000"/>
          <w:sz w:val="24"/>
          <w:szCs w:val="24"/>
        </w:rPr>
        <w:t xml:space="preserve">. - </w:t>
      </w:r>
      <w:proofErr w:type="gramStart"/>
      <w:r w:rsidRPr="00DE1924">
        <w:rPr>
          <w:color w:val="000000"/>
          <w:sz w:val="24"/>
          <w:szCs w:val="24"/>
        </w:rPr>
        <w:t>Москва :</w:t>
      </w:r>
      <w:proofErr w:type="gramEnd"/>
      <w:r w:rsidRPr="00DE1924">
        <w:rPr>
          <w:color w:val="000000"/>
          <w:sz w:val="24"/>
          <w:szCs w:val="24"/>
        </w:rPr>
        <w:t xml:space="preserve"> Издательство </w:t>
      </w:r>
      <w:proofErr w:type="spellStart"/>
      <w:r w:rsidRPr="00DE1924">
        <w:rPr>
          <w:color w:val="000000"/>
          <w:sz w:val="24"/>
          <w:szCs w:val="24"/>
        </w:rPr>
        <w:t>Книгодел</w:t>
      </w:r>
      <w:proofErr w:type="spellEnd"/>
      <w:r w:rsidRPr="00DE1924">
        <w:rPr>
          <w:color w:val="000000"/>
          <w:sz w:val="24"/>
          <w:szCs w:val="24"/>
        </w:rPr>
        <w:t xml:space="preserve">, 2005. - 158 с. -[Электронный ресурс]. - URL: </w:t>
      </w:r>
      <w:hyperlink r:id="rId8" w:history="1">
        <w:r w:rsidRPr="00DE1924">
          <w:rPr>
            <w:rStyle w:val="-"/>
            <w:sz w:val="24"/>
            <w:szCs w:val="24"/>
          </w:rPr>
          <w:t>http://biblioclub.ru/index.php?page=book&amp;id=63589</w:t>
        </w:r>
      </w:hyperlink>
      <w:r w:rsidRPr="00DE1924">
        <w:rPr>
          <w:color w:val="000000"/>
          <w:sz w:val="24"/>
          <w:szCs w:val="24"/>
        </w:rPr>
        <w:t>.</w:t>
      </w:r>
    </w:p>
    <w:p w14:paraId="74924416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6FC649B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  <w:sz w:val="24"/>
          <w:szCs w:val="24"/>
        </w:rPr>
      </w:pPr>
      <w:r w:rsidRPr="00DE1924">
        <w:rPr>
          <w:bCs/>
          <w:i/>
          <w:iCs/>
          <w:sz w:val="24"/>
          <w:szCs w:val="24"/>
        </w:rPr>
        <w:t>8.3. Электронные образовательные ресурсы</w:t>
      </w:r>
    </w:p>
    <w:p w14:paraId="1BAC3A5E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www.russiatourism.ru</w:t>
      </w:r>
      <w:r w:rsidRPr="00DE1924">
        <w:rPr>
          <w:sz w:val="24"/>
          <w:szCs w:val="24"/>
        </w:rPr>
        <w:tab/>
        <w:t>Федеральное агентство по туризму (Ростуризм)</w:t>
      </w:r>
    </w:p>
    <w:p w14:paraId="3947FA7F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www.nat-moo.ru</w:t>
      </w:r>
      <w:r w:rsidRPr="00DE1924">
        <w:rPr>
          <w:sz w:val="24"/>
          <w:szCs w:val="24"/>
        </w:rPr>
        <w:tab/>
        <w:t>Национальная академия туризма</w:t>
      </w:r>
    </w:p>
    <w:p w14:paraId="1961A584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www.rustourunion.ru</w:t>
      </w:r>
      <w:r w:rsidRPr="00DE1924">
        <w:rPr>
          <w:sz w:val="24"/>
          <w:szCs w:val="24"/>
        </w:rPr>
        <w:tab/>
        <w:t>Российский союз туриндустрии</w:t>
      </w:r>
    </w:p>
    <w:p w14:paraId="52178874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 xml:space="preserve">www.ratanews.ru </w:t>
      </w:r>
      <w:r w:rsidRPr="00DE1924">
        <w:rPr>
          <w:sz w:val="24"/>
          <w:szCs w:val="24"/>
        </w:rPr>
        <w:tab/>
        <w:t>Ежедневная электронная газета Российского союза туриндустрии</w:t>
      </w:r>
    </w:p>
    <w:p w14:paraId="6BDA9943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www.tpnews.ru</w:t>
      </w:r>
      <w:r w:rsidRPr="00DE1924">
        <w:rPr>
          <w:sz w:val="24"/>
          <w:szCs w:val="24"/>
        </w:rPr>
        <w:tab/>
        <w:t>Журнал «Туризм: практика, проблемы, перспективы»</w:t>
      </w:r>
    </w:p>
    <w:p w14:paraId="3C369859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www.prohotel.ru</w:t>
      </w:r>
      <w:r w:rsidRPr="00DE1924">
        <w:rPr>
          <w:sz w:val="24"/>
          <w:szCs w:val="24"/>
        </w:rPr>
        <w:tab/>
        <w:t>Журнал «Гостиница и ресторан: управление и бизнес»</w:t>
      </w:r>
    </w:p>
    <w:p w14:paraId="157F75A9" w14:textId="77777777" w:rsidR="001242DF" w:rsidRDefault="001242DF" w:rsidP="001242DF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14:paraId="55D19A60" w14:textId="77777777" w:rsidR="001242DF" w:rsidRPr="003926D7" w:rsidRDefault="001242DF" w:rsidP="001242DF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bookmarkEnd w:id="1"/>
    <w:p w14:paraId="651C47BD" w14:textId="5C64AEB6" w:rsidR="00693D24" w:rsidRDefault="00693D24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14:paraId="211D6FF1" w14:textId="77777777" w:rsidR="00693D24" w:rsidRPr="00BC4580" w:rsidRDefault="00693D24" w:rsidP="00693D24">
      <w:pPr>
        <w:spacing w:line="240" w:lineRule="auto"/>
        <w:jc w:val="center"/>
        <w:rPr>
          <w:b/>
          <w:szCs w:val="28"/>
        </w:rPr>
      </w:pPr>
      <w:r w:rsidRPr="00BC4580">
        <w:rPr>
          <w:b/>
          <w:szCs w:val="28"/>
        </w:rPr>
        <w:lastRenderedPageBreak/>
        <w:t xml:space="preserve">ЛИСТ ИЗМЕНЕНИЙ И ДОПОЛНЕНИЙ, </w:t>
      </w:r>
    </w:p>
    <w:p w14:paraId="015C3B7C" w14:textId="77777777" w:rsidR="00693D24" w:rsidRDefault="00693D24" w:rsidP="00693D24">
      <w:pPr>
        <w:spacing w:line="240" w:lineRule="auto"/>
        <w:jc w:val="center"/>
        <w:rPr>
          <w:b/>
          <w:szCs w:val="28"/>
        </w:rPr>
      </w:pPr>
      <w:r w:rsidRPr="00BC4580">
        <w:rPr>
          <w:b/>
          <w:szCs w:val="28"/>
        </w:rPr>
        <w:t>ВНЕСЕННЫХ В ПРОГРАММУ</w:t>
      </w:r>
      <w:r>
        <w:rPr>
          <w:b/>
          <w:szCs w:val="28"/>
        </w:rPr>
        <w:t xml:space="preserve"> </w:t>
      </w:r>
    </w:p>
    <w:p w14:paraId="4A62A9BC" w14:textId="77777777" w:rsidR="00693D24" w:rsidRPr="00552497" w:rsidRDefault="00693D24" w:rsidP="00693D24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ИТОГОВОЙ АТТЕСТАЦИИ </w:t>
      </w:r>
    </w:p>
    <w:p w14:paraId="46167926" w14:textId="77777777" w:rsidR="00693D24" w:rsidRPr="00BC4580" w:rsidRDefault="00693D24" w:rsidP="00693D24">
      <w:pPr>
        <w:spacing w:line="240" w:lineRule="auto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684"/>
      </w:tblGrid>
      <w:tr w:rsidR="00693D24" w:rsidRPr="00BC4580" w14:paraId="44686F71" w14:textId="77777777" w:rsidTr="00EF7097">
        <w:tc>
          <w:tcPr>
            <w:tcW w:w="10421" w:type="dxa"/>
            <w:gridSpan w:val="2"/>
            <w:shd w:val="clear" w:color="auto" w:fill="auto"/>
          </w:tcPr>
          <w:p w14:paraId="673282AA" w14:textId="77777777" w:rsidR="00693D24" w:rsidRDefault="00693D24" w:rsidP="00693D24">
            <w:pPr>
              <w:spacing w:after="0" w:line="240" w:lineRule="auto"/>
              <w:rPr>
                <w:szCs w:val="28"/>
              </w:rPr>
            </w:pPr>
            <w:r w:rsidRPr="00BC4580">
              <w:rPr>
                <w:szCs w:val="28"/>
              </w:rPr>
              <w:t xml:space="preserve">№ </w:t>
            </w:r>
            <w:r>
              <w:rPr>
                <w:szCs w:val="28"/>
              </w:rPr>
              <w:t>1</w:t>
            </w:r>
            <w:r w:rsidRPr="00BC4580">
              <w:rPr>
                <w:szCs w:val="28"/>
              </w:rPr>
              <w:t xml:space="preserve">, </w:t>
            </w:r>
            <w:r>
              <w:rPr>
                <w:szCs w:val="28"/>
              </w:rPr>
              <w:t>18.06.2021</w:t>
            </w:r>
            <w:r w:rsidRPr="00BC4580">
              <w:rPr>
                <w:szCs w:val="28"/>
              </w:rPr>
              <w:t xml:space="preserve">; </w:t>
            </w:r>
            <w:r w:rsidRPr="00964713">
              <w:rPr>
                <w:szCs w:val="28"/>
              </w:rPr>
              <w:t>раздел</w:t>
            </w:r>
            <w:r>
              <w:rPr>
                <w:szCs w:val="28"/>
              </w:rPr>
              <w:t xml:space="preserve"> 2</w:t>
            </w:r>
            <w:r w:rsidRPr="00964713">
              <w:rPr>
                <w:szCs w:val="28"/>
              </w:rPr>
              <w:t xml:space="preserve">, </w:t>
            </w:r>
            <w:r w:rsidRPr="00C0533C">
              <w:rPr>
                <w:szCs w:val="28"/>
              </w:rPr>
              <w:t>степень сформированности у выпускника компетенций</w:t>
            </w:r>
            <w:r>
              <w:rPr>
                <w:szCs w:val="28"/>
              </w:rPr>
              <w:t xml:space="preserve"> и индикаторов достижения</w:t>
            </w:r>
            <w:r w:rsidRPr="00C0533C">
              <w:rPr>
                <w:szCs w:val="28"/>
              </w:rPr>
              <w:t>:</w:t>
            </w:r>
          </w:p>
          <w:p w14:paraId="17CBA820" w14:textId="77777777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1, от 18.06.2021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14:paraId="6BB61C4C" w14:textId="14D6B744" w:rsidR="00693D24" w:rsidRP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/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раздел «</w:t>
            </w:r>
            <w:r w:rsidRPr="00C0533C">
              <w:rPr>
                <w:rFonts w:eastAsia="TimesNewRoman"/>
                <w:b/>
                <w:bCs/>
                <w:szCs w:val="28"/>
              </w:rPr>
              <w:t>Требования к уровню подготовки выпускника</w:t>
            </w:r>
            <w:r>
              <w:rPr>
                <w:rFonts w:eastAsia="TimesNewRoman"/>
                <w:b/>
                <w:bCs/>
                <w:szCs w:val="28"/>
              </w:rPr>
              <w:t>»</w:t>
            </w:r>
          </w:p>
        </w:tc>
      </w:tr>
      <w:tr w:rsidR="00693D24" w:rsidRPr="00BC4580" w14:paraId="04A19439" w14:textId="77777777" w:rsidTr="00EF7097">
        <w:tc>
          <w:tcPr>
            <w:tcW w:w="5070" w:type="dxa"/>
            <w:shd w:val="clear" w:color="auto" w:fill="auto"/>
          </w:tcPr>
          <w:p w14:paraId="7588282D" w14:textId="77777777" w:rsidR="00693D24" w:rsidRPr="007D38A2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,Italic"/>
                <w:b/>
                <w:iCs/>
              </w:rPr>
            </w:pPr>
            <w:bookmarkStart w:id="2" w:name="_Hlk65955619"/>
            <w:r w:rsidRPr="007D38A2">
              <w:rPr>
                <w:rFonts w:eastAsia="Calibri,Italic"/>
                <w:b/>
                <w:iCs/>
              </w:rPr>
              <w:t>БЫЛО</w:t>
            </w:r>
          </w:p>
          <w:p w14:paraId="037A364B" w14:textId="77E88CB9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УК-1; УК-2; УК-3; УК-4; УК-5; УК-6; УК-7; УК-8;</w:t>
            </w:r>
          </w:p>
          <w:p w14:paraId="2F6B88BF" w14:textId="3F180348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 xml:space="preserve">УК-9, УК-10 - </w:t>
            </w:r>
            <w:r w:rsidRPr="00693D24">
              <w:rPr>
                <w:rFonts w:eastAsia="Calibri,Italic"/>
                <w:iCs/>
              </w:rPr>
              <w:t>ранее ФГОС ВО не предусматривал</w:t>
            </w:r>
            <w:r>
              <w:rPr>
                <w:rFonts w:eastAsia="Calibri,Italic"/>
                <w:iCs/>
              </w:rPr>
              <w:t>и</w:t>
            </w:r>
            <w:r w:rsidRPr="00693D24">
              <w:rPr>
                <w:rFonts w:eastAsia="Calibri,Italic"/>
                <w:iCs/>
              </w:rPr>
              <w:t>сь</w:t>
            </w:r>
          </w:p>
          <w:p w14:paraId="02819D1D" w14:textId="0A8ADBF4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ОПК-1; ОПК-2; ОПК-3; ОПК-4; ОПК-5; ОПК-6; ОПК-7</w:t>
            </w:r>
          </w:p>
          <w:p w14:paraId="0C24CBDA" w14:textId="10555A03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 xml:space="preserve">ОПК-8 </w:t>
            </w:r>
            <w:r w:rsidRPr="009E352F">
              <w:rPr>
                <w:rFonts w:eastAsia="Times New Roman"/>
                <w:bCs/>
                <w:szCs w:val="28"/>
                <w:lang w:eastAsia="ar-SA"/>
              </w:rPr>
              <w:t>ранее ФГОС ВО не предусматривалась</w:t>
            </w:r>
          </w:p>
          <w:p w14:paraId="4175080C" w14:textId="77777777" w:rsidR="00693D24" w:rsidRPr="007D38A2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ПК-1; ПК-2; ПК-3</w:t>
            </w:r>
          </w:p>
        </w:tc>
        <w:tc>
          <w:tcPr>
            <w:tcW w:w="5351" w:type="dxa"/>
            <w:shd w:val="clear" w:color="auto" w:fill="auto"/>
          </w:tcPr>
          <w:p w14:paraId="41C29C23" w14:textId="77777777" w:rsidR="00693D24" w:rsidRPr="007D38A2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14:paraId="61ECCB25" w14:textId="7AAD241D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УК-1; УК-2; УК-3; УК-4; УК-5; УК-6; УК-7; УК-8; УК-9; УК-10</w:t>
            </w:r>
          </w:p>
          <w:p w14:paraId="5F4F5608" w14:textId="15986BDA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136E4D09" w14:textId="77777777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543A41E0" w14:textId="01A46786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ОПК-1; ОПК-2; ОПК-3; ОПК-4; ОПК-5; ОПК-6; ОПК-7; ОПК-8</w:t>
            </w:r>
          </w:p>
          <w:p w14:paraId="1B242166" w14:textId="098E06A6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28A1C082" w14:textId="77777777" w:rsidR="00693D24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59FE1CBE" w14:textId="77777777" w:rsidR="00693D24" w:rsidRPr="007D38A2" w:rsidRDefault="00693D24" w:rsidP="00693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ПК-1; ПК-2; ПК-3</w:t>
            </w:r>
          </w:p>
        </w:tc>
      </w:tr>
      <w:bookmarkEnd w:id="2"/>
      <w:tr w:rsidR="00693D24" w:rsidRPr="00BC4580" w14:paraId="78959BD2" w14:textId="77777777" w:rsidTr="00EF7097">
        <w:tc>
          <w:tcPr>
            <w:tcW w:w="10421" w:type="dxa"/>
            <w:gridSpan w:val="2"/>
            <w:shd w:val="clear" w:color="auto" w:fill="auto"/>
          </w:tcPr>
          <w:p w14:paraId="45BFF119" w14:textId="77777777" w:rsidR="00693D24" w:rsidRPr="00593A6B" w:rsidRDefault="00693D24" w:rsidP="00693D24">
            <w:pPr>
              <w:spacing w:after="0" w:line="240" w:lineRule="auto"/>
              <w:jc w:val="both"/>
              <w:rPr>
                <w:b/>
                <w:i/>
                <w:color w:val="FF0000"/>
              </w:rPr>
            </w:pPr>
            <w:r w:rsidRPr="00BC4580">
              <w:rPr>
                <w:szCs w:val="28"/>
              </w:rPr>
              <w:t>Основание:</w:t>
            </w:r>
            <w:r>
              <w:rPr>
                <w:szCs w:val="28"/>
              </w:rPr>
              <w:t xml:space="preserve"> </w:t>
            </w:r>
          </w:p>
          <w:p w14:paraId="6F91343B" w14:textId="77777777" w:rsidR="00693D24" w:rsidRPr="00593A6B" w:rsidRDefault="00693D24" w:rsidP="00693D24">
            <w:pPr>
              <w:spacing w:after="0" w:line="240" w:lineRule="auto"/>
              <w:jc w:val="both"/>
              <w:rPr>
                <w:b/>
                <w:i/>
              </w:rPr>
            </w:pPr>
            <w:r w:rsidRPr="00593A6B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308DA7B5" w14:textId="77777777" w:rsidR="00693D24" w:rsidRPr="00593A6B" w:rsidRDefault="00693D24" w:rsidP="00693D24">
            <w:pPr>
              <w:spacing w:after="0" w:line="240" w:lineRule="auto"/>
              <w:jc w:val="both"/>
              <w:rPr>
                <w:b/>
                <w:i/>
                <w:szCs w:val="28"/>
              </w:rPr>
            </w:pPr>
            <w:r w:rsidRPr="00593A6B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4567905D" w14:textId="77777777" w:rsidR="00693D24" w:rsidRPr="00BC4580" w:rsidRDefault="00693D24" w:rsidP="00693D24">
            <w:pPr>
              <w:spacing w:after="0" w:line="240" w:lineRule="auto"/>
              <w:jc w:val="both"/>
              <w:rPr>
                <w:szCs w:val="28"/>
              </w:rPr>
            </w:pPr>
          </w:p>
          <w:p w14:paraId="311A0FCF" w14:textId="60A266BD" w:rsidR="00693D24" w:rsidRDefault="00693D24" w:rsidP="00693D24">
            <w:pPr>
              <w:spacing w:after="0" w:line="240" w:lineRule="auto"/>
              <w:rPr>
                <w:szCs w:val="28"/>
              </w:rPr>
            </w:pPr>
            <w:r w:rsidRPr="00BC4580">
              <w:rPr>
                <w:szCs w:val="28"/>
              </w:rPr>
              <w:t>Подпись лица, внесшего изменения</w:t>
            </w:r>
            <w:r>
              <w:rPr>
                <w:szCs w:val="28"/>
              </w:rPr>
              <w:t xml:space="preserve"> ______________</w:t>
            </w:r>
            <w:proofErr w:type="gramStart"/>
            <w:r w:rsidR="00C85142">
              <w:rPr>
                <w:szCs w:val="28"/>
              </w:rPr>
              <w:t>Т.Е.</w:t>
            </w:r>
            <w:proofErr w:type="gramEnd"/>
            <w:r w:rsidR="00C85142">
              <w:rPr>
                <w:szCs w:val="28"/>
              </w:rPr>
              <w:t xml:space="preserve"> Лебедева</w:t>
            </w:r>
          </w:p>
          <w:p w14:paraId="514C3F5E" w14:textId="77777777" w:rsidR="00C85142" w:rsidRPr="00BC4580" w:rsidRDefault="00C85142" w:rsidP="00693D24">
            <w:pPr>
              <w:spacing w:after="0" w:line="240" w:lineRule="auto"/>
              <w:rPr>
                <w:szCs w:val="28"/>
              </w:rPr>
            </w:pPr>
          </w:p>
          <w:p w14:paraId="4FDD51BD" w14:textId="77777777" w:rsidR="00693D24" w:rsidRPr="00BC4580" w:rsidRDefault="00693D24" w:rsidP="00693D24">
            <w:pPr>
              <w:spacing w:after="0" w:line="240" w:lineRule="auto"/>
              <w:rPr>
                <w:szCs w:val="28"/>
              </w:rPr>
            </w:pPr>
          </w:p>
        </w:tc>
      </w:tr>
    </w:tbl>
    <w:p w14:paraId="1E87B12A" w14:textId="77777777" w:rsidR="00693D24" w:rsidRPr="00BC4580" w:rsidRDefault="00693D24" w:rsidP="00693D24">
      <w:pPr>
        <w:spacing w:line="240" w:lineRule="auto"/>
        <w:rPr>
          <w:sz w:val="32"/>
        </w:rPr>
      </w:pPr>
    </w:p>
    <w:p w14:paraId="1D8F64DF" w14:textId="77777777" w:rsidR="0078678B" w:rsidRPr="0078678B" w:rsidRDefault="0078678B" w:rsidP="00693D24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sectPr w:rsidR="0078678B" w:rsidRPr="0078678B" w:rsidSect="00610264">
      <w:footerReference w:type="default" r:id="rId9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3E94D" w14:textId="77777777" w:rsidR="00DB0D3C" w:rsidRDefault="00DB0D3C" w:rsidP="00D93807">
      <w:pPr>
        <w:spacing w:after="0" w:line="240" w:lineRule="auto"/>
      </w:pPr>
      <w:r>
        <w:separator/>
      </w:r>
    </w:p>
  </w:endnote>
  <w:endnote w:type="continuationSeparator" w:id="0">
    <w:p w14:paraId="2A3D7895" w14:textId="77777777" w:rsidR="00DB0D3C" w:rsidRDefault="00DB0D3C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,Italic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9A87" w14:textId="41E2FAA1" w:rsidR="00DE1080" w:rsidRPr="00DE1924" w:rsidRDefault="00DE1080" w:rsidP="00DE1924">
    <w:pPr>
      <w:pStyle w:val="ae"/>
      <w:jc w:val="right"/>
      <w:rPr>
        <w:sz w:val="22"/>
      </w:rPr>
    </w:pPr>
    <w:r w:rsidRPr="004308D7">
      <w:rPr>
        <w:sz w:val="22"/>
      </w:rPr>
      <w:fldChar w:fldCharType="begin"/>
    </w:r>
    <w:r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3D0705">
      <w:rPr>
        <w:noProof/>
        <w:sz w:val="22"/>
      </w:rPr>
      <w:t>24</w:t>
    </w:r>
    <w:r w:rsidRPr="004308D7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52883" w14:textId="77777777" w:rsidR="00DB0D3C" w:rsidRDefault="00DB0D3C" w:rsidP="00D93807">
      <w:pPr>
        <w:spacing w:after="0" w:line="240" w:lineRule="auto"/>
      </w:pPr>
      <w:r>
        <w:separator/>
      </w:r>
    </w:p>
  </w:footnote>
  <w:footnote w:type="continuationSeparator" w:id="0">
    <w:p w14:paraId="03BF86D6" w14:textId="77777777" w:rsidR="00DB0D3C" w:rsidRDefault="00DB0D3C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374ECA"/>
    <w:multiLevelType w:val="hybridMultilevel"/>
    <w:tmpl w:val="B70A7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FA4FDA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E44615"/>
    <w:multiLevelType w:val="hybridMultilevel"/>
    <w:tmpl w:val="BBC4FC04"/>
    <w:lvl w:ilvl="0" w:tplc="DA86068C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4FA15AA"/>
    <w:multiLevelType w:val="hybridMultilevel"/>
    <w:tmpl w:val="B8F05B68"/>
    <w:lvl w:ilvl="0" w:tplc="9F4A7954">
      <w:start w:val="1"/>
      <w:numFmt w:val="decimal"/>
      <w:lvlText w:val="Тема %1.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2684AF1"/>
    <w:multiLevelType w:val="hybridMultilevel"/>
    <w:tmpl w:val="829C3874"/>
    <w:lvl w:ilvl="0" w:tplc="25E0665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D2B16"/>
    <w:multiLevelType w:val="hybridMultilevel"/>
    <w:tmpl w:val="D7A8D7BC"/>
    <w:lvl w:ilvl="0" w:tplc="DFA453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0578F5"/>
    <w:multiLevelType w:val="hybridMultilevel"/>
    <w:tmpl w:val="5810AE8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E96609D"/>
    <w:multiLevelType w:val="hybridMultilevel"/>
    <w:tmpl w:val="826C0EB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42359F"/>
    <w:multiLevelType w:val="hybridMultilevel"/>
    <w:tmpl w:val="C226B5F2"/>
    <w:lvl w:ilvl="0" w:tplc="EFA4FD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6"/>
  </w:num>
  <w:num w:numId="8">
    <w:abstractNumId w:val="12"/>
  </w:num>
  <w:num w:numId="9">
    <w:abstractNumId w:val="26"/>
  </w:num>
  <w:num w:numId="10">
    <w:abstractNumId w:val="24"/>
  </w:num>
  <w:num w:numId="11">
    <w:abstractNumId w:val="27"/>
  </w:num>
  <w:num w:numId="12">
    <w:abstractNumId w:val="20"/>
  </w:num>
  <w:num w:numId="13">
    <w:abstractNumId w:val="4"/>
  </w:num>
  <w:num w:numId="14">
    <w:abstractNumId w:val="5"/>
  </w:num>
  <w:num w:numId="15">
    <w:abstractNumId w:val="3"/>
  </w:num>
  <w:num w:numId="16">
    <w:abstractNumId w:val="18"/>
  </w:num>
  <w:num w:numId="17">
    <w:abstractNumId w:val="6"/>
  </w:num>
  <w:num w:numId="18">
    <w:abstractNumId w:val="22"/>
  </w:num>
  <w:num w:numId="19">
    <w:abstractNumId w:val="2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9"/>
  </w:num>
  <w:num w:numId="24">
    <w:abstractNumId w:val="21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CF4"/>
    <w:rsid w:val="000045D6"/>
    <w:rsid w:val="00005B5F"/>
    <w:rsid w:val="000148E8"/>
    <w:rsid w:val="00020649"/>
    <w:rsid w:val="0002141F"/>
    <w:rsid w:val="00023600"/>
    <w:rsid w:val="000476AE"/>
    <w:rsid w:val="00051CC7"/>
    <w:rsid w:val="0007297B"/>
    <w:rsid w:val="000843A5"/>
    <w:rsid w:val="00085732"/>
    <w:rsid w:val="00087DA0"/>
    <w:rsid w:val="000B1033"/>
    <w:rsid w:val="000D6D16"/>
    <w:rsid w:val="000D6F2F"/>
    <w:rsid w:val="000D7427"/>
    <w:rsid w:val="000E2ED7"/>
    <w:rsid w:val="001242DF"/>
    <w:rsid w:val="00132C09"/>
    <w:rsid w:val="00134B1D"/>
    <w:rsid w:val="00134DAC"/>
    <w:rsid w:val="00152A08"/>
    <w:rsid w:val="00152F84"/>
    <w:rsid w:val="00173B11"/>
    <w:rsid w:val="00174EB1"/>
    <w:rsid w:val="0019379F"/>
    <w:rsid w:val="001A06DE"/>
    <w:rsid w:val="001A3D40"/>
    <w:rsid w:val="001B0243"/>
    <w:rsid w:val="001B6B16"/>
    <w:rsid w:val="001C3689"/>
    <w:rsid w:val="001D2BF8"/>
    <w:rsid w:val="001D3117"/>
    <w:rsid w:val="001E0454"/>
    <w:rsid w:val="00226613"/>
    <w:rsid w:val="00237A16"/>
    <w:rsid w:val="00237BEB"/>
    <w:rsid w:val="00242375"/>
    <w:rsid w:val="00247E4D"/>
    <w:rsid w:val="00251DAE"/>
    <w:rsid w:val="00261B6F"/>
    <w:rsid w:val="00262D6E"/>
    <w:rsid w:val="00266D67"/>
    <w:rsid w:val="00271BEC"/>
    <w:rsid w:val="0028072F"/>
    <w:rsid w:val="0028620C"/>
    <w:rsid w:val="002865DE"/>
    <w:rsid w:val="00293CDF"/>
    <w:rsid w:val="002A4C5E"/>
    <w:rsid w:val="002A7220"/>
    <w:rsid w:val="002B0C63"/>
    <w:rsid w:val="002B5F32"/>
    <w:rsid w:val="002D2421"/>
    <w:rsid w:val="002E0740"/>
    <w:rsid w:val="002E33CA"/>
    <w:rsid w:val="002F1771"/>
    <w:rsid w:val="002F4DAD"/>
    <w:rsid w:val="00300B5E"/>
    <w:rsid w:val="00306A8D"/>
    <w:rsid w:val="00330318"/>
    <w:rsid w:val="00346061"/>
    <w:rsid w:val="00350ABF"/>
    <w:rsid w:val="00384B6B"/>
    <w:rsid w:val="00385674"/>
    <w:rsid w:val="00385D50"/>
    <w:rsid w:val="00387142"/>
    <w:rsid w:val="003926D7"/>
    <w:rsid w:val="003A71D7"/>
    <w:rsid w:val="003D0705"/>
    <w:rsid w:val="003E0C9E"/>
    <w:rsid w:val="003E555A"/>
    <w:rsid w:val="003E67A1"/>
    <w:rsid w:val="003E77D4"/>
    <w:rsid w:val="00422A6F"/>
    <w:rsid w:val="00422CEB"/>
    <w:rsid w:val="004308D7"/>
    <w:rsid w:val="00431157"/>
    <w:rsid w:val="00432803"/>
    <w:rsid w:val="004346A3"/>
    <w:rsid w:val="0044702D"/>
    <w:rsid w:val="004565AA"/>
    <w:rsid w:val="004642FC"/>
    <w:rsid w:val="004664DE"/>
    <w:rsid w:val="00474A20"/>
    <w:rsid w:val="00476058"/>
    <w:rsid w:val="004943AE"/>
    <w:rsid w:val="004A2DC2"/>
    <w:rsid w:val="004A5A77"/>
    <w:rsid w:val="004D5966"/>
    <w:rsid w:val="004E2549"/>
    <w:rsid w:val="004E31F9"/>
    <w:rsid w:val="004F4FF7"/>
    <w:rsid w:val="005037DD"/>
    <w:rsid w:val="00504849"/>
    <w:rsid w:val="005275A4"/>
    <w:rsid w:val="00541234"/>
    <w:rsid w:val="0054657A"/>
    <w:rsid w:val="0057445A"/>
    <w:rsid w:val="0057607F"/>
    <w:rsid w:val="00585C9F"/>
    <w:rsid w:val="00587DAE"/>
    <w:rsid w:val="00592216"/>
    <w:rsid w:val="005939A9"/>
    <w:rsid w:val="005950B4"/>
    <w:rsid w:val="005C2C27"/>
    <w:rsid w:val="006042B7"/>
    <w:rsid w:val="00610264"/>
    <w:rsid w:val="00613332"/>
    <w:rsid w:val="0063441E"/>
    <w:rsid w:val="006446A3"/>
    <w:rsid w:val="00644DC8"/>
    <w:rsid w:val="00651995"/>
    <w:rsid w:val="006605F2"/>
    <w:rsid w:val="0067226A"/>
    <w:rsid w:val="00673729"/>
    <w:rsid w:val="006806AB"/>
    <w:rsid w:val="00693D24"/>
    <w:rsid w:val="00694D72"/>
    <w:rsid w:val="00696DAD"/>
    <w:rsid w:val="006A5168"/>
    <w:rsid w:val="006B6E61"/>
    <w:rsid w:val="006C2AA2"/>
    <w:rsid w:val="006C6B69"/>
    <w:rsid w:val="006D1A43"/>
    <w:rsid w:val="006D383A"/>
    <w:rsid w:val="006E0909"/>
    <w:rsid w:val="006E2A73"/>
    <w:rsid w:val="007079E7"/>
    <w:rsid w:val="00711A33"/>
    <w:rsid w:val="00712724"/>
    <w:rsid w:val="00724274"/>
    <w:rsid w:val="00724DB5"/>
    <w:rsid w:val="0072699B"/>
    <w:rsid w:val="00727DEB"/>
    <w:rsid w:val="007506B2"/>
    <w:rsid w:val="00755221"/>
    <w:rsid w:val="0075786E"/>
    <w:rsid w:val="00760E1F"/>
    <w:rsid w:val="00766DAC"/>
    <w:rsid w:val="00780392"/>
    <w:rsid w:val="0078678B"/>
    <w:rsid w:val="00787B1D"/>
    <w:rsid w:val="007A3C98"/>
    <w:rsid w:val="007B5521"/>
    <w:rsid w:val="007B7DD6"/>
    <w:rsid w:val="007C3CAB"/>
    <w:rsid w:val="007C3CE1"/>
    <w:rsid w:val="007C7520"/>
    <w:rsid w:val="007E5753"/>
    <w:rsid w:val="007F7644"/>
    <w:rsid w:val="007F7D30"/>
    <w:rsid w:val="0081261E"/>
    <w:rsid w:val="0081489A"/>
    <w:rsid w:val="008173A1"/>
    <w:rsid w:val="00817BE1"/>
    <w:rsid w:val="00820001"/>
    <w:rsid w:val="0083042E"/>
    <w:rsid w:val="008516A5"/>
    <w:rsid w:val="00854B32"/>
    <w:rsid w:val="00854F0C"/>
    <w:rsid w:val="00855F80"/>
    <w:rsid w:val="008619CB"/>
    <w:rsid w:val="0087513A"/>
    <w:rsid w:val="00884CC9"/>
    <w:rsid w:val="00895A75"/>
    <w:rsid w:val="00896ADE"/>
    <w:rsid w:val="00896BD1"/>
    <w:rsid w:val="008A2039"/>
    <w:rsid w:val="008A4FF8"/>
    <w:rsid w:val="008D7235"/>
    <w:rsid w:val="008F1DDC"/>
    <w:rsid w:val="008F7197"/>
    <w:rsid w:val="00915DB1"/>
    <w:rsid w:val="00925CF4"/>
    <w:rsid w:val="009308CD"/>
    <w:rsid w:val="00965008"/>
    <w:rsid w:val="00991DEA"/>
    <w:rsid w:val="00997099"/>
    <w:rsid w:val="009A1492"/>
    <w:rsid w:val="009A3966"/>
    <w:rsid w:val="009C6039"/>
    <w:rsid w:val="009C6142"/>
    <w:rsid w:val="009F2B78"/>
    <w:rsid w:val="00A04C10"/>
    <w:rsid w:val="00A05FB8"/>
    <w:rsid w:val="00A3540B"/>
    <w:rsid w:val="00A3730A"/>
    <w:rsid w:val="00A41092"/>
    <w:rsid w:val="00A4746F"/>
    <w:rsid w:val="00A57AD4"/>
    <w:rsid w:val="00A60554"/>
    <w:rsid w:val="00A633C2"/>
    <w:rsid w:val="00A67333"/>
    <w:rsid w:val="00A67A3C"/>
    <w:rsid w:val="00A67E5F"/>
    <w:rsid w:val="00A71538"/>
    <w:rsid w:val="00A73E7F"/>
    <w:rsid w:val="00A80231"/>
    <w:rsid w:val="00A8073C"/>
    <w:rsid w:val="00A93EE2"/>
    <w:rsid w:val="00AA4A73"/>
    <w:rsid w:val="00AA4E73"/>
    <w:rsid w:val="00AA669C"/>
    <w:rsid w:val="00AC6C39"/>
    <w:rsid w:val="00AD6926"/>
    <w:rsid w:val="00AF1130"/>
    <w:rsid w:val="00B033F3"/>
    <w:rsid w:val="00B34EC2"/>
    <w:rsid w:val="00B403FD"/>
    <w:rsid w:val="00B41AA6"/>
    <w:rsid w:val="00B45067"/>
    <w:rsid w:val="00B652BA"/>
    <w:rsid w:val="00B90FD8"/>
    <w:rsid w:val="00BA6962"/>
    <w:rsid w:val="00BB4426"/>
    <w:rsid w:val="00BC4741"/>
    <w:rsid w:val="00BC7B06"/>
    <w:rsid w:val="00BD45D2"/>
    <w:rsid w:val="00BE49B9"/>
    <w:rsid w:val="00BE690C"/>
    <w:rsid w:val="00BF0B96"/>
    <w:rsid w:val="00C07396"/>
    <w:rsid w:val="00C41AE7"/>
    <w:rsid w:val="00C564C9"/>
    <w:rsid w:val="00C6121F"/>
    <w:rsid w:val="00C61964"/>
    <w:rsid w:val="00C61A92"/>
    <w:rsid w:val="00C63AB0"/>
    <w:rsid w:val="00C85142"/>
    <w:rsid w:val="00C930F2"/>
    <w:rsid w:val="00CA22C7"/>
    <w:rsid w:val="00CA45C1"/>
    <w:rsid w:val="00CB14B6"/>
    <w:rsid w:val="00CB4596"/>
    <w:rsid w:val="00CD2D54"/>
    <w:rsid w:val="00CD7F79"/>
    <w:rsid w:val="00CE4E0E"/>
    <w:rsid w:val="00CE5186"/>
    <w:rsid w:val="00CE7A48"/>
    <w:rsid w:val="00CF4F43"/>
    <w:rsid w:val="00CF5537"/>
    <w:rsid w:val="00D13090"/>
    <w:rsid w:val="00D16040"/>
    <w:rsid w:val="00D23A13"/>
    <w:rsid w:val="00D31A25"/>
    <w:rsid w:val="00D361D4"/>
    <w:rsid w:val="00D412AF"/>
    <w:rsid w:val="00D5722A"/>
    <w:rsid w:val="00D93807"/>
    <w:rsid w:val="00D93F77"/>
    <w:rsid w:val="00DB0D3C"/>
    <w:rsid w:val="00DB3329"/>
    <w:rsid w:val="00DB6073"/>
    <w:rsid w:val="00DC5D06"/>
    <w:rsid w:val="00DD54AD"/>
    <w:rsid w:val="00DE1080"/>
    <w:rsid w:val="00DE1924"/>
    <w:rsid w:val="00DE3CF5"/>
    <w:rsid w:val="00DE7A98"/>
    <w:rsid w:val="00E0282A"/>
    <w:rsid w:val="00E04E92"/>
    <w:rsid w:val="00E25D19"/>
    <w:rsid w:val="00E412E2"/>
    <w:rsid w:val="00E420B5"/>
    <w:rsid w:val="00E50857"/>
    <w:rsid w:val="00E57E46"/>
    <w:rsid w:val="00E65394"/>
    <w:rsid w:val="00E715BF"/>
    <w:rsid w:val="00E73D93"/>
    <w:rsid w:val="00E9546F"/>
    <w:rsid w:val="00EB2253"/>
    <w:rsid w:val="00EB5DFF"/>
    <w:rsid w:val="00ED2B5F"/>
    <w:rsid w:val="00F11FA4"/>
    <w:rsid w:val="00F37E2A"/>
    <w:rsid w:val="00F4445C"/>
    <w:rsid w:val="00F50417"/>
    <w:rsid w:val="00F832A2"/>
    <w:rsid w:val="00F85D52"/>
    <w:rsid w:val="00F9420B"/>
    <w:rsid w:val="00FA5198"/>
    <w:rsid w:val="00FC0992"/>
    <w:rsid w:val="00FC48FC"/>
    <w:rsid w:val="00FD13C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076"/>
  <w15:chartTrackingRefBased/>
  <w15:docId w15:val="{B8A72EB3-A9CA-4F50-85C2-0D902B66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BC7B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qFormat/>
    <w:rsid w:val="001242D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A67A3C"/>
    <w:rPr>
      <w:sz w:val="28"/>
      <w:szCs w:val="22"/>
      <w:lang w:eastAsia="en-US"/>
    </w:rPr>
  </w:style>
  <w:style w:type="character" w:customStyle="1" w:styleId="-">
    <w:name w:val="Интернет-ссылка"/>
    <w:rsid w:val="00DE1924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rsid w:val="008F1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25FB1-FB17-45E6-935A-854FFEF6E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9772</Words>
  <Characters>55704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</dc:creator>
  <cp:keywords/>
  <cp:lastModifiedBy>Татьяна Лебедева</cp:lastModifiedBy>
  <cp:revision>22</cp:revision>
  <cp:lastPrinted>2021-05-27T14:30:00Z</cp:lastPrinted>
  <dcterms:created xsi:type="dcterms:W3CDTF">2021-03-13T20:52:00Z</dcterms:created>
  <dcterms:modified xsi:type="dcterms:W3CDTF">2021-09-15T18:03:00Z</dcterms:modified>
</cp:coreProperties>
</file>